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AE80" w14:textId="77777777" w:rsidR="001133DE" w:rsidRDefault="00000000">
      <w:pPr>
        <w:spacing w:line="400" w:lineRule="exact"/>
        <w:jc w:val="center"/>
        <w:rPr>
          <w:rFonts w:ascii="Microsoft JhengHei" w:eastAsia="Microsoft JhengHei" w:hAnsi="Microsoft JhengHei" w:cs="Verdana" w:hint="eastAsia"/>
          <w:b/>
          <w:bCs/>
          <w:color w:val="000000" w:themeColor="text1"/>
          <w:sz w:val="32"/>
          <w:szCs w:val="20"/>
          <w:lang w:eastAsia="zh-TW"/>
        </w:rPr>
      </w:pPr>
      <w:r>
        <w:rPr>
          <w:rFonts w:ascii="Microsoft JhengHei" w:eastAsia="Microsoft JhengHei" w:hAnsi="Microsoft JhengHei" w:cs="Verdana" w:hint="eastAsia"/>
          <w:b/>
          <w:bCs/>
          <w:color w:val="000000" w:themeColor="text1"/>
          <w:sz w:val="32"/>
          <w:szCs w:val="20"/>
          <w:lang w:eastAsia="zh-TW"/>
        </w:rPr>
        <w:t>【不丹經典遊】幸福的國度-6天5夜</w:t>
      </w:r>
    </w:p>
    <w:p w14:paraId="12BD4A6A"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不丹被譽為「世界最幸福的國度」座落在喜馬拉雅山腳下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緊鄰印度和西藏之間</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與世無爭的淨土。</w:t>
      </w:r>
      <w:r>
        <w:rPr>
          <w:rFonts w:ascii="Microsoft JhengHei" w:eastAsia="Microsoft JhengHei" w:hAnsi="Microsoft JhengHei" w:cs="Verdana"/>
          <w:color w:val="000000" w:themeColor="text1"/>
          <w:sz w:val="22"/>
          <w:szCs w:val="20"/>
          <w:lang w:eastAsia="zh-TW"/>
        </w:rPr>
        <w:t>不丹幾乎是每個旅人所嚮往的國家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平均海拔3000米左右</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國內有70%土地是被森林覆蓋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這裡是全球唯一一個零碳排放的國家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純淨且重視環保及環境保護工作。在這裡沒有過度浪費，市中心的街道上沒有高樓大廈的阻擋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沒有繁華的霓虹燈</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 xml:space="preserve"> 在這裡只有純樸且富裕的心靈信仰。</w:t>
      </w:r>
      <w:r>
        <w:rPr>
          <w:rFonts w:ascii="Microsoft JhengHei" w:eastAsia="Microsoft JhengHei" w:hAnsi="Microsoft JhengHei" w:cs="Verdana"/>
          <w:color w:val="000000" w:themeColor="text1"/>
          <w:sz w:val="22"/>
          <w:szCs w:val="20"/>
          <w:lang w:eastAsia="zh-TW"/>
        </w:rPr>
        <w:t>在整個旅程中，與熱情的當地人交流，探索當地市場，了解色彩繽紛的紡織品和手工藝品，品嚐不丹美食，穿上不丹傳統服裝，參觀佛教寺院，了解不丹人的精神深度。我們經驗豐富的當地導遊將帶領您穿越這片神秘的土地，深入了解國民幸福總值的哲學 以及它如何融入日常生活。</w:t>
      </w:r>
    </w:p>
    <w:p w14:paraId="02DC8BFE" w14:textId="77777777" w:rsidR="001133DE" w:rsidRDefault="001133DE">
      <w:pPr>
        <w:spacing w:line="400" w:lineRule="exact"/>
        <w:rPr>
          <w:rFonts w:ascii="Microsoft JhengHei" w:eastAsia="Microsoft JhengHei" w:hAnsi="Microsoft JhengHei" w:cs="Verdana" w:hint="eastAsia"/>
          <w:color w:val="000000" w:themeColor="text1"/>
          <w:sz w:val="22"/>
          <w:szCs w:val="20"/>
          <w:lang w:eastAsia="zh-TW"/>
        </w:rPr>
      </w:pPr>
    </w:p>
    <w:p w14:paraId="61F34DB0" w14:textId="77777777" w:rsidR="001133DE" w:rsidRDefault="00000000">
      <w:pPr>
        <w:spacing w:line="400" w:lineRule="exact"/>
        <w:rPr>
          <w:rFonts w:ascii="微软雅黑" w:eastAsia="微软雅黑" w:hAnsi="微软雅黑" w:cs="微软雅黑" w:hint="eastAsia"/>
          <w:b/>
          <w:color w:val="C00000"/>
          <w:sz w:val="24"/>
          <w:lang w:eastAsia="zh-TW"/>
        </w:rPr>
      </w:pPr>
      <w:r>
        <w:rPr>
          <w:rFonts w:ascii="微软雅黑" w:eastAsia="微软雅黑" w:hAnsi="微软雅黑" w:cs="微软雅黑"/>
          <w:b/>
          <w:color w:val="C00000"/>
          <w:sz w:val="24"/>
          <w:lang w:eastAsia="zh-TW"/>
        </w:rPr>
        <w:t>行程特色</w:t>
      </w:r>
    </w:p>
    <w:p w14:paraId="4DF83E8B"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b/>
          <w:bCs/>
          <w:color w:val="000000" w:themeColor="text1"/>
          <w:sz w:val="22"/>
          <w:szCs w:val="20"/>
          <w:lang w:eastAsia="zh-TW"/>
        </w:rPr>
        <w:t>每周日不丹機場集合</w:t>
      </w:r>
      <w:r>
        <w:rPr>
          <w:rFonts w:ascii="Microsoft JhengHei" w:eastAsia="Microsoft JhengHei" w:hAnsi="Microsoft JhengHei" w:cs="Verdana"/>
          <w:b/>
          <w:bCs/>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一</w:t>
      </w:r>
      <w:r>
        <w:rPr>
          <w:rFonts w:ascii="Microsoft JhengHei" w:eastAsia="Microsoft JhengHei" w:hAnsi="Microsoft JhengHei" w:cs="Verdana"/>
          <w:color w:val="000000" w:themeColor="text1"/>
          <w:sz w:val="22"/>
          <w:szCs w:val="20"/>
          <w:lang w:eastAsia="zh-TW"/>
        </w:rPr>
        <w:t>人成行，</w:t>
      </w:r>
      <w:r>
        <w:rPr>
          <w:rFonts w:ascii="Microsoft JhengHei" w:eastAsia="Microsoft JhengHei" w:hAnsi="Microsoft JhengHei" w:cs="Verdana" w:hint="eastAsia"/>
          <w:color w:val="000000" w:themeColor="text1"/>
          <w:sz w:val="22"/>
          <w:szCs w:val="20"/>
          <w:lang w:eastAsia="zh-TW"/>
        </w:rPr>
        <w:t>精緻小團</w:t>
      </w:r>
      <w:r>
        <w:rPr>
          <w:rFonts w:ascii="Microsoft JhengHei" w:eastAsia="Microsoft JhengHei" w:hAnsi="Microsoft JhengHei" w:cs="Verdana"/>
          <w:color w:val="000000" w:themeColor="text1"/>
          <w:sz w:val="22"/>
          <w:szCs w:val="20"/>
          <w:lang w:eastAsia="zh-TW"/>
        </w:rPr>
        <w:t>，當地安排中</w:t>
      </w:r>
      <w:r>
        <w:rPr>
          <w:rFonts w:ascii="Microsoft JhengHei" w:eastAsia="Microsoft JhengHei" w:hAnsi="Microsoft JhengHei" w:cs="Verdana" w:hint="eastAsia"/>
          <w:color w:val="000000" w:themeColor="text1"/>
          <w:sz w:val="22"/>
          <w:szCs w:val="20"/>
          <w:lang w:eastAsia="zh-TW"/>
        </w:rPr>
        <w:t>英</w:t>
      </w:r>
      <w:r>
        <w:rPr>
          <w:rFonts w:ascii="Microsoft JhengHei" w:eastAsia="Microsoft JhengHei" w:hAnsi="Microsoft JhengHei" w:cs="Verdana"/>
          <w:color w:val="000000" w:themeColor="text1"/>
          <w:sz w:val="22"/>
          <w:szCs w:val="20"/>
          <w:lang w:eastAsia="zh-TW"/>
        </w:rPr>
        <w:t>文雙語導遊接機及親切導覽解說</w:t>
      </w:r>
    </w:p>
    <w:p w14:paraId="478430AA"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旅行路線：走訪大城帕羅 - 廷布 - 普那卡 - 帕羅</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color w:val="000000" w:themeColor="text1"/>
          <w:sz w:val="22"/>
          <w:szCs w:val="20"/>
          <w:lang w:eastAsia="zh-TW"/>
        </w:rPr>
        <w:t>感受最當地的民俗風情</w:t>
      </w:r>
    </w:p>
    <w:p w14:paraId="354BBF41"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觀賞喜馬拉雅山的最佳地點及知名地標＜都楚拉隘口＞</w:t>
      </w:r>
    </w:p>
    <w:p w14:paraId="35F4DDC1"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朝聖蓮花生大師閉關之所＜虎穴寺＞</w:t>
      </w:r>
    </w:p>
    <w:p w14:paraId="0DEC1759" w14:textId="77777777" w:rsidR="001133DE" w:rsidRDefault="001133DE">
      <w:pPr>
        <w:spacing w:line="400" w:lineRule="exact"/>
        <w:rPr>
          <w:rFonts w:ascii="Microsoft JhengHei" w:eastAsia="Microsoft JhengHei" w:hAnsi="Microsoft JhengHei" w:cs="Verdana" w:hint="eastAsia"/>
          <w:color w:val="000000" w:themeColor="text1"/>
          <w:sz w:val="22"/>
          <w:szCs w:val="20"/>
          <w:lang w:eastAsia="zh-TW"/>
        </w:rPr>
      </w:pPr>
    </w:p>
    <w:p w14:paraId="6676426A" w14:textId="77777777" w:rsidR="001133DE" w:rsidRDefault="001133DE">
      <w:pPr>
        <w:spacing w:line="400" w:lineRule="exact"/>
        <w:rPr>
          <w:rFonts w:ascii="微软雅黑" w:hAnsi="微软雅黑" w:cs="微软雅黑" w:hint="eastAsia"/>
          <w:b/>
          <w:color w:val="C00000"/>
          <w:sz w:val="24"/>
          <w:lang w:eastAsia="zh-TW"/>
        </w:rPr>
      </w:pPr>
    </w:p>
    <w:p w14:paraId="61DECF5F" w14:textId="77777777" w:rsidR="001133DE" w:rsidRDefault="00000000">
      <w:pPr>
        <w:spacing w:line="400" w:lineRule="exact"/>
        <w:rPr>
          <w:rFonts w:ascii="微软雅黑" w:eastAsia="微软雅黑" w:hAnsi="微软雅黑" w:cs="Arial" w:hint="eastAsia"/>
          <w:b/>
          <w:color w:val="C00000"/>
          <w:szCs w:val="21"/>
        </w:rPr>
      </w:pPr>
      <w:r>
        <w:rPr>
          <w:rFonts w:ascii="微软雅黑" w:eastAsia="微软雅黑" w:hAnsi="微软雅黑" w:cs="Arial"/>
          <w:b/>
          <w:color w:val="C00000"/>
          <w:szCs w:val="21"/>
        </w:rPr>
        <w:t>簡易行程表</w:t>
      </w:r>
      <w:r>
        <w:rPr>
          <w:rFonts w:ascii="微软雅黑" w:eastAsia="微软雅黑" w:hAnsi="微软雅黑" w:cs="Arial" w:hint="eastAsia"/>
          <w:b/>
          <w:color w:val="C00000"/>
          <w:szCs w:val="21"/>
        </w:rPr>
        <w:t>Simple routine:</w:t>
      </w:r>
    </w:p>
    <w:tbl>
      <w:tblPr>
        <w:tblW w:w="10490" w:type="dxa"/>
        <w:tblInd w:w="-10" w:type="dxa"/>
        <w:tblLayout w:type="fixed"/>
        <w:tblCellMar>
          <w:left w:w="28" w:type="dxa"/>
          <w:right w:w="28" w:type="dxa"/>
        </w:tblCellMar>
        <w:tblLook w:val="04A0" w:firstRow="1" w:lastRow="0" w:firstColumn="1" w:lastColumn="0" w:noHBand="0" w:noVBand="1"/>
      </w:tblPr>
      <w:tblGrid>
        <w:gridCol w:w="993"/>
        <w:gridCol w:w="1984"/>
        <w:gridCol w:w="4678"/>
        <w:gridCol w:w="1134"/>
        <w:gridCol w:w="1701"/>
      </w:tblGrid>
      <w:tr w:rsidR="001133DE" w14:paraId="6C0AF187" w14:textId="77777777">
        <w:trPr>
          <w:trHeight w:val="370"/>
        </w:trPr>
        <w:tc>
          <w:tcPr>
            <w:tcW w:w="993" w:type="dxa"/>
            <w:tcBorders>
              <w:top w:val="single" w:sz="8" w:space="0" w:color="auto"/>
              <w:left w:val="single" w:sz="8" w:space="0" w:color="auto"/>
              <w:bottom w:val="single" w:sz="8" w:space="0" w:color="auto"/>
              <w:right w:val="single" w:sz="8" w:space="0" w:color="000000"/>
            </w:tcBorders>
            <w:shd w:val="clear" w:color="auto" w:fill="D9D9D9" w:themeFill="background1" w:themeFillShade="D9"/>
          </w:tcPr>
          <w:p w14:paraId="3BC65ACF" w14:textId="77777777" w:rsidR="001133DE"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天數* Days</w:t>
            </w:r>
          </w:p>
        </w:tc>
        <w:tc>
          <w:tcPr>
            <w:tcW w:w="1984" w:type="dxa"/>
            <w:tcBorders>
              <w:top w:val="single" w:sz="8" w:space="0" w:color="auto"/>
              <w:left w:val="nil"/>
              <w:bottom w:val="single" w:sz="8" w:space="0" w:color="auto"/>
              <w:right w:val="single" w:sz="8" w:space="0" w:color="000000"/>
            </w:tcBorders>
            <w:shd w:val="clear" w:color="auto" w:fill="D9D9D9" w:themeFill="background1" w:themeFillShade="D9"/>
          </w:tcPr>
          <w:p w14:paraId="4396953C" w14:textId="77777777" w:rsidR="001133DE"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抵離城市/地區Routine</w:t>
            </w:r>
          </w:p>
        </w:tc>
        <w:tc>
          <w:tcPr>
            <w:tcW w:w="4678" w:type="dxa"/>
            <w:tcBorders>
              <w:top w:val="single" w:sz="8" w:space="0" w:color="auto"/>
              <w:left w:val="nil"/>
              <w:bottom w:val="single" w:sz="8" w:space="0" w:color="auto"/>
              <w:right w:val="single" w:sz="8" w:space="0" w:color="000000"/>
            </w:tcBorders>
            <w:shd w:val="clear" w:color="auto" w:fill="D9D9D9" w:themeFill="background1" w:themeFillShade="D9"/>
          </w:tcPr>
          <w:p w14:paraId="02E7F711" w14:textId="77777777" w:rsidR="001133DE"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景點Sightseeing &amp; Activities</w:t>
            </w:r>
          </w:p>
        </w:tc>
        <w:tc>
          <w:tcPr>
            <w:tcW w:w="1134" w:type="dxa"/>
            <w:tcBorders>
              <w:top w:val="single" w:sz="8" w:space="0" w:color="auto"/>
              <w:left w:val="nil"/>
              <w:bottom w:val="single" w:sz="8" w:space="0" w:color="auto"/>
              <w:right w:val="single" w:sz="8" w:space="0" w:color="000000"/>
            </w:tcBorders>
            <w:shd w:val="clear" w:color="auto" w:fill="D9D9D9" w:themeFill="background1" w:themeFillShade="D9"/>
          </w:tcPr>
          <w:p w14:paraId="17FDF99B" w14:textId="77777777" w:rsidR="001133DE"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餐食</w:t>
            </w:r>
            <w:r>
              <w:rPr>
                <w:rFonts w:ascii="微软雅黑" w:eastAsia="微软雅黑" w:hAnsi="微软雅黑" w:cs="Arial Unicode MS"/>
                <w:b/>
                <w:bCs/>
                <w:color w:val="595959"/>
                <w:kern w:val="0"/>
                <w:sz w:val="18"/>
              </w:rPr>
              <w:t>Meal</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Pr>
          <w:p w14:paraId="055D6C28" w14:textId="77777777" w:rsidR="001133DE"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 xml:space="preserve">住宿 </w:t>
            </w:r>
            <w:r>
              <w:rPr>
                <w:rFonts w:ascii="微软雅黑" w:eastAsia="微软雅黑" w:hAnsi="微软雅黑" w:cs="Arial Unicode MS"/>
                <w:b/>
                <w:bCs/>
                <w:color w:val="595959"/>
                <w:kern w:val="0"/>
                <w:sz w:val="18"/>
              </w:rPr>
              <w:t>Hotel</w:t>
            </w:r>
          </w:p>
        </w:tc>
      </w:tr>
      <w:tr w:rsidR="001133DE" w14:paraId="62D985EF" w14:textId="77777777">
        <w:trPr>
          <w:trHeight w:val="850"/>
        </w:trPr>
        <w:tc>
          <w:tcPr>
            <w:tcW w:w="993" w:type="dxa"/>
            <w:tcBorders>
              <w:top w:val="nil"/>
              <w:left w:val="single" w:sz="8" w:space="0" w:color="auto"/>
              <w:bottom w:val="single" w:sz="8" w:space="0" w:color="auto"/>
              <w:right w:val="nil"/>
            </w:tcBorders>
          </w:tcPr>
          <w:p w14:paraId="7AE0AE51"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1</w:t>
            </w:r>
          </w:p>
          <w:p w14:paraId="188C5762" w14:textId="77777777" w:rsidR="001133DE"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Sun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5B010B1D"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抵達PBH</w:t>
            </w:r>
            <w:r>
              <w:rPr>
                <w:rFonts w:ascii="微软雅黑" w:eastAsia="微软雅黑" w:hAnsi="微软雅黑" w:cs="Arial Unicode MS" w:hint="eastAsia"/>
                <w:color w:val="585858"/>
                <w:kern w:val="0"/>
                <w:sz w:val="20"/>
                <w:lang w:eastAsia="zh-TW"/>
              </w:rPr>
              <w:t xml:space="preserve">帕羅(不丹) </w:t>
            </w:r>
          </w:p>
          <w:p w14:paraId="5214406F"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Arrival Paro</w:t>
            </w:r>
          </w:p>
        </w:tc>
        <w:tc>
          <w:tcPr>
            <w:tcW w:w="4678" w:type="dxa"/>
            <w:tcBorders>
              <w:top w:val="nil"/>
              <w:left w:val="nil"/>
              <w:bottom w:val="single" w:sz="8" w:space="0" w:color="auto"/>
              <w:right w:val="single" w:sz="8" w:space="0" w:color="auto"/>
            </w:tcBorders>
            <w:noWrap/>
          </w:tcPr>
          <w:p w14:paraId="6DF8C78D"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抵達帕羅國際機場</w:t>
            </w:r>
            <w:r>
              <w:rPr>
                <w:rFonts w:ascii="微软雅黑" w:eastAsia="微软雅黑" w:hAnsi="微软雅黑" w:cs="Arial Unicode MS" w:hint="eastAsia"/>
                <w:color w:val="585858"/>
                <w:kern w:val="0"/>
                <w:sz w:val="20"/>
                <w:lang w:eastAsia="zh-TW"/>
              </w:rPr>
              <w:t xml:space="preserve">(接至酒店休息) </w:t>
            </w:r>
            <w:r>
              <w:rPr>
                <w:rFonts w:ascii="微软雅黑" w:eastAsia="微软雅黑" w:hAnsi="微软雅黑" w:cs="Arial Unicode MS"/>
                <w:color w:val="585858"/>
                <w:kern w:val="0"/>
                <w:sz w:val="20"/>
                <w:lang w:eastAsia="zh-TW"/>
              </w:rPr>
              <w:t xml:space="preserve"> </w:t>
            </w:r>
            <w:r>
              <w:rPr>
                <w:rFonts w:ascii="微软雅黑" w:eastAsia="微软雅黑" w:hAnsi="微软雅黑" w:cs="Arial Unicode MS" w:hint="eastAsia"/>
                <w:color w:val="585858"/>
                <w:kern w:val="0"/>
                <w:sz w:val="20"/>
                <w:lang w:eastAsia="zh-TW"/>
              </w:rPr>
              <w:t>海拔2270</w:t>
            </w:r>
            <w:r>
              <w:rPr>
                <w:rFonts w:ascii="微软雅黑" w:eastAsia="微软雅黑" w:hAnsi="微软雅黑" w:cs="Arial Unicode MS"/>
                <w:color w:val="585858"/>
                <w:kern w:val="0"/>
                <w:sz w:val="20"/>
                <w:lang w:eastAsia="zh-TW"/>
              </w:rPr>
              <w:t>米</w:t>
            </w:r>
          </w:p>
          <w:p w14:paraId="7C0C5545"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lang w:eastAsia="zh-TW"/>
              </w:rPr>
              <w:t>Arrive in Paro, Paro Airport Birds Eye View Point</w:t>
            </w:r>
            <w:r>
              <w:rPr>
                <w:rFonts w:ascii="微软雅黑" w:eastAsia="微软雅黑" w:hAnsi="微软雅黑" w:cs="Arial Unicode MS" w:hint="eastAsia"/>
                <w:color w:val="585858"/>
                <w:kern w:val="0"/>
                <w:sz w:val="20"/>
                <w:lang w:eastAsia="zh-TW"/>
              </w:rPr>
              <w:t xml:space="preserve"> 機場最佳觀景台- </w:t>
            </w:r>
            <w:r>
              <w:rPr>
                <w:rFonts w:ascii="微软雅黑" w:eastAsia="微软雅黑" w:hAnsi="微软雅黑" w:cs="Arial Unicode MS"/>
                <w:color w:val="585858"/>
                <w:kern w:val="0"/>
                <w:sz w:val="20"/>
                <w:lang w:eastAsia="zh-TW"/>
              </w:rPr>
              <w:t>pick up to hotel</w:t>
            </w:r>
            <w:r>
              <w:rPr>
                <w:rFonts w:ascii="微软雅黑" w:eastAsia="微软雅黑" w:hAnsi="微软雅黑" w:cs="Arial Unicode MS" w:hint="eastAsia"/>
                <w:color w:val="585858"/>
                <w:kern w:val="0"/>
                <w:sz w:val="20"/>
                <w:lang w:eastAsia="zh-TW"/>
              </w:rPr>
              <w:t>-送至酒店</w:t>
            </w:r>
          </w:p>
        </w:tc>
        <w:tc>
          <w:tcPr>
            <w:tcW w:w="1134" w:type="dxa"/>
            <w:tcBorders>
              <w:top w:val="nil"/>
              <w:left w:val="nil"/>
              <w:bottom w:val="single" w:sz="8" w:space="0" w:color="auto"/>
              <w:right w:val="single" w:sz="8" w:space="0" w:color="000000"/>
            </w:tcBorders>
          </w:tcPr>
          <w:p w14:paraId="00302B63" w14:textId="77777777" w:rsidR="001133DE"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w:t>
            </w:r>
            <w:r>
              <w:rPr>
                <w:rFonts w:asciiTheme="minorEastAsia" w:hAnsiTheme="minorEastAsia" w:cs="Arial Unicode MS" w:hint="eastAsia"/>
                <w:color w:val="585858"/>
                <w:kern w:val="0"/>
                <w:sz w:val="18"/>
                <w:lang w:eastAsia="zh-TW"/>
              </w:rPr>
              <w:t xml:space="preserve"> </w:t>
            </w:r>
            <w:r>
              <w:rPr>
                <w:rFonts w:ascii="微软雅黑" w:hAnsi="微软雅黑" w:cs="Arial Unicode MS" w:hint="eastAsia"/>
                <w:color w:val="585858"/>
                <w:kern w:val="0"/>
                <w:sz w:val="18"/>
                <w:lang w:eastAsia="zh-TW"/>
              </w:rPr>
              <w:t>X</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晚</w:t>
            </w:r>
          </w:p>
          <w:p w14:paraId="52FD170E" w14:textId="77777777" w:rsidR="001133DE"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526A66BA" w14:textId="77777777" w:rsidR="001133DE"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56F3D259" w14:textId="77777777" w:rsidR="001133DE"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1133DE" w14:paraId="3D8982CD" w14:textId="77777777">
        <w:trPr>
          <w:trHeight w:val="850"/>
        </w:trPr>
        <w:tc>
          <w:tcPr>
            <w:tcW w:w="993" w:type="dxa"/>
            <w:tcBorders>
              <w:top w:val="nil"/>
              <w:left w:val="single" w:sz="8" w:space="0" w:color="auto"/>
              <w:bottom w:val="single" w:sz="8" w:space="0" w:color="auto"/>
              <w:right w:val="nil"/>
            </w:tcBorders>
          </w:tcPr>
          <w:p w14:paraId="4DF4075A"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2</w:t>
            </w:r>
          </w:p>
          <w:p w14:paraId="25CAE642"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hAnsi="微软雅黑" w:cs="Arial Unicode MS" w:hint="eastAsia"/>
                <w:color w:val="585858"/>
                <w:kern w:val="0"/>
                <w:sz w:val="20"/>
                <w:lang w:eastAsia="zh-TW"/>
              </w:rPr>
              <w:t>(Mon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73F02E4A"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帕羅Paro</w:t>
            </w:r>
          </w:p>
        </w:tc>
        <w:tc>
          <w:tcPr>
            <w:tcW w:w="4678" w:type="dxa"/>
            <w:tcBorders>
              <w:top w:val="nil"/>
              <w:left w:val="nil"/>
              <w:bottom w:val="single" w:sz="8" w:space="0" w:color="auto"/>
              <w:right w:val="single" w:sz="8" w:space="0" w:color="auto"/>
            </w:tcBorders>
            <w:noWrap/>
          </w:tcPr>
          <w:p w14:paraId="602CD58D"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虎穴寺Taktshang (Tiger</w:t>
            </w:r>
            <w:r>
              <w:rPr>
                <w:rFonts w:ascii="微软雅黑" w:eastAsia="微软雅黑" w:hAnsi="微软雅黑" w:cs="Arial Unicode MS"/>
                <w:color w:val="585858"/>
                <w:kern w:val="0"/>
                <w:sz w:val="20"/>
              </w:rPr>
              <w:t>’</w:t>
            </w:r>
            <w:r>
              <w:rPr>
                <w:rFonts w:ascii="微软雅黑" w:eastAsia="微软雅黑" w:hAnsi="微软雅黑" w:cs="Arial Unicode MS" w:hint="eastAsia"/>
                <w:color w:val="585858"/>
                <w:kern w:val="0"/>
                <w:sz w:val="20"/>
              </w:rPr>
              <w:t>s Nest)- Kyichu Lhakhang祈楚寺/千手觀音寺</w:t>
            </w:r>
          </w:p>
        </w:tc>
        <w:tc>
          <w:tcPr>
            <w:tcW w:w="1134" w:type="dxa"/>
            <w:tcBorders>
              <w:top w:val="nil"/>
              <w:left w:val="nil"/>
              <w:bottom w:val="single" w:sz="8" w:space="0" w:color="auto"/>
              <w:right w:val="single" w:sz="8" w:space="0" w:color="000000"/>
            </w:tcBorders>
          </w:tcPr>
          <w:p w14:paraId="3309680D"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0AE98ECC" w14:textId="77777777" w:rsidR="001133DE"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3D17D3F1" w14:textId="77777777" w:rsidR="001133DE"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562AA85B" w14:textId="77777777" w:rsidR="001133DE"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1133DE" w14:paraId="7489A5E7" w14:textId="77777777">
        <w:trPr>
          <w:trHeight w:val="548"/>
        </w:trPr>
        <w:tc>
          <w:tcPr>
            <w:tcW w:w="993" w:type="dxa"/>
            <w:tcBorders>
              <w:top w:val="nil"/>
              <w:left w:val="single" w:sz="8" w:space="0" w:color="auto"/>
              <w:bottom w:val="single" w:sz="8" w:space="0" w:color="auto"/>
              <w:right w:val="nil"/>
            </w:tcBorders>
          </w:tcPr>
          <w:p w14:paraId="5F6BC0D9"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3</w:t>
            </w:r>
          </w:p>
          <w:p w14:paraId="43D21E85" w14:textId="77777777" w:rsidR="001133DE"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Tue</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6EE9BE6A" w14:textId="77777777" w:rsidR="001133DE"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帕羅-廷布(50</w:t>
            </w:r>
            <w:r>
              <w:rPr>
                <w:rFonts w:ascii="微软雅黑" w:eastAsia="微软雅黑" w:hAnsi="微软雅黑" w:cs="Arial Unicode MS" w:hint="eastAsia"/>
                <w:color w:val="585858"/>
                <w:kern w:val="0"/>
                <w:sz w:val="18"/>
              </w:rPr>
              <w:t>km, 1.</w:t>
            </w:r>
            <w:r>
              <w:rPr>
                <w:rFonts w:ascii="微软雅黑" w:eastAsia="微软雅黑" w:hAnsi="微软雅黑" w:cs="Arial Unicode MS"/>
                <w:color w:val="585858"/>
                <w:kern w:val="0"/>
                <w:sz w:val="18"/>
              </w:rPr>
              <w:t>5</w:t>
            </w:r>
            <w:r>
              <w:rPr>
                <w:rFonts w:ascii="微软雅黑" w:hAnsi="微软雅黑" w:cs="Arial Unicode MS" w:hint="eastAsia"/>
                <w:color w:val="585858"/>
                <w:kern w:val="0"/>
                <w:sz w:val="18"/>
                <w:lang w:eastAsia="zh-TW"/>
              </w:rPr>
              <w:t>hr</w:t>
            </w:r>
            <w:r>
              <w:rPr>
                <w:rFonts w:ascii="微软雅黑" w:eastAsia="微软雅黑" w:hAnsi="微软雅黑" w:cs="Arial Unicode MS"/>
                <w:color w:val="585858"/>
                <w:kern w:val="0"/>
                <w:sz w:val="18"/>
              </w:rPr>
              <w:t>)</w:t>
            </w:r>
          </w:p>
          <w:p w14:paraId="183ACA24" w14:textId="77777777" w:rsidR="001133DE"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Paro-Thimphu</w:t>
            </w:r>
          </w:p>
        </w:tc>
        <w:tc>
          <w:tcPr>
            <w:tcW w:w="4678" w:type="dxa"/>
            <w:tcBorders>
              <w:top w:val="nil"/>
              <w:left w:val="nil"/>
              <w:bottom w:val="single" w:sz="8" w:space="0" w:color="auto"/>
              <w:right w:val="single" w:sz="8" w:space="0" w:color="auto"/>
            </w:tcBorders>
            <w:noWrap/>
          </w:tcPr>
          <w:p w14:paraId="226994A2" w14:textId="77777777" w:rsidR="001133DE" w:rsidRDefault="00000000">
            <w:pPr>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Tamchog Lhakhang ,iron bridge達邱拉康,鐵橋- Buddha Dordenma Statue</w:t>
            </w:r>
            <w:r>
              <w:rPr>
                <w:rFonts w:ascii="微软雅黑" w:eastAsia="微软雅黑" w:hAnsi="微软雅黑" w:cs="Arial Unicode MS"/>
                <w:color w:val="585858"/>
                <w:kern w:val="0"/>
                <w:sz w:val="20"/>
              </w:rPr>
              <w:t>釋迦牟尼</w:t>
            </w:r>
            <w:r>
              <w:rPr>
                <w:rFonts w:ascii="微软雅黑" w:eastAsia="微软雅黑" w:hAnsi="微软雅黑" w:cs="Arial Unicode MS" w:hint="eastAsia"/>
                <w:color w:val="585858"/>
                <w:kern w:val="0"/>
                <w:sz w:val="20"/>
              </w:rPr>
              <w:t>大佛像- Takin Sanctuary 羚牛保護區-</w:t>
            </w:r>
            <w:r>
              <w:rPr>
                <w:rFonts w:ascii="微软雅黑" w:eastAsia="微软雅黑" w:hAnsi="微软雅黑" w:cs="Arial Unicode MS"/>
                <w:color w:val="585858"/>
                <w:kern w:val="0"/>
                <w:sz w:val="20"/>
              </w:rPr>
              <w:t>National Memorial Chorten</w:t>
            </w:r>
            <w:r>
              <w:rPr>
                <w:rFonts w:ascii="微软雅黑" w:eastAsia="微软雅黑" w:hAnsi="微软雅黑" w:cs="Arial Unicode MS" w:hint="eastAsia"/>
                <w:color w:val="585858"/>
                <w:kern w:val="0"/>
                <w:sz w:val="20"/>
              </w:rPr>
              <w:t>不丹國家紀念塔-</w:t>
            </w:r>
            <w:r>
              <w:rPr>
                <w:rFonts w:ascii="微软雅黑" w:eastAsia="微软雅黑" w:hAnsi="微软雅黑" w:cs="Arial Unicode MS"/>
                <w:color w:val="585858"/>
                <w:kern w:val="0"/>
                <w:sz w:val="20"/>
              </w:rPr>
              <w:t xml:space="preserve"> Trashichho Dzong</w:t>
            </w:r>
            <w:r>
              <w:rPr>
                <w:rFonts w:ascii="微软雅黑" w:eastAsia="微软雅黑" w:hAnsi="微软雅黑" w:cs="Arial Unicode MS" w:hint="eastAsia"/>
                <w:color w:val="585858"/>
                <w:kern w:val="0"/>
                <w:sz w:val="20"/>
              </w:rPr>
              <w:t>廷布宗</w:t>
            </w:r>
          </w:p>
        </w:tc>
        <w:tc>
          <w:tcPr>
            <w:tcW w:w="1134" w:type="dxa"/>
            <w:tcBorders>
              <w:top w:val="nil"/>
              <w:left w:val="nil"/>
              <w:bottom w:val="single" w:sz="8" w:space="0" w:color="auto"/>
              <w:right w:val="single" w:sz="8" w:space="0" w:color="000000"/>
            </w:tcBorders>
          </w:tcPr>
          <w:p w14:paraId="4777BE41"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57CA8E51"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10C296F1" w14:textId="77777777" w:rsidR="001133DE"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廷布</w:t>
            </w:r>
          </w:p>
          <w:p w14:paraId="1425430A" w14:textId="77777777" w:rsidR="001133DE" w:rsidRDefault="00000000">
            <w:pPr>
              <w:spacing w:line="400" w:lineRule="exact"/>
              <w:jc w:val="left"/>
              <w:rPr>
                <w:rFonts w:ascii="微软雅黑" w:eastAsia="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Olathang Hotel</w:t>
            </w:r>
          </w:p>
        </w:tc>
      </w:tr>
      <w:tr w:rsidR="001133DE" w14:paraId="6BF2AA60" w14:textId="77777777">
        <w:trPr>
          <w:trHeight w:val="1427"/>
        </w:trPr>
        <w:tc>
          <w:tcPr>
            <w:tcW w:w="993" w:type="dxa"/>
            <w:tcBorders>
              <w:top w:val="nil"/>
              <w:left w:val="single" w:sz="8" w:space="0" w:color="auto"/>
              <w:bottom w:val="single" w:sz="8" w:space="0" w:color="auto"/>
              <w:right w:val="single" w:sz="8" w:space="0" w:color="000000"/>
            </w:tcBorders>
          </w:tcPr>
          <w:p w14:paraId="5FAE95DD"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4</w:t>
            </w:r>
          </w:p>
          <w:p w14:paraId="47B81E5E" w14:textId="77777777" w:rsidR="001133DE"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Wed</w:t>
            </w:r>
            <w:r>
              <w:rPr>
                <w:rFonts w:ascii="微软雅黑" w:eastAsia="微软雅黑" w:hAnsi="微软雅黑" w:cs="Arial Unicode MS"/>
                <w:color w:val="585858"/>
                <w:kern w:val="0"/>
                <w:sz w:val="20"/>
                <w:lang w:eastAsia="zh-TW"/>
              </w:rPr>
              <w:t>)</w:t>
            </w:r>
          </w:p>
        </w:tc>
        <w:tc>
          <w:tcPr>
            <w:tcW w:w="1984" w:type="dxa"/>
            <w:tcBorders>
              <w:top w:val="nil"/>
              <w:left w:val="nil"/>
              <w:bottom w:val="single" w:sz="8" w:space="0" w:color="auto"/>
              <w:right w:val="single" w:sz="8" w:space="0" w:color="000000"/>
            </w:tcBorders>
          </w:tcPr>
          <w:p w14:paraId="7D71E93E" w14:textId="77777777" w:rsidR="001133DE"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廷布</w:t>
            </w:r>
            <w:r>
              <w:rPr>
                <w:rFonts w:ascii="微软雅黑" w:eastAsia="微软雅黑" w:hAnsi="微软雅黑" w:cs="Arial Unicode MS" w:hint="eastAsia"/>
                <w:color w:val="585858"/>
                <w:kern w:val="0"/>
                <w:sz w:val="18"/>
              </w:rPr>
              <w:t>-普那卡</w:t>
            </w:r>
            <w:r>
              <w:rPr>
                <w:rFonts w:ascii="微软雅黑" w:eastAsia="微软雅黑" w:hAnsi="微软雅黑" w:cs="Arial Unicode MS"/>
                <w:color w:val="585858"/>
                <w:kern w:val="0"/>
                <w:sz w:val="18"/>
              </w:rPr>
              <w:t>(75</w:t>
            </w:r>
            <w:r>
              <w:rPr>
                <w:rFonts w:ascii="微软雅黑" w:eastAsia="微软雅黑" w:hAnsi="微软雅黑" w:cs="Arial Unicode MS" w:hint="eastAsia"/>
                <w:color w:val="585858"/>
                <w:kern w:val="0"/>
                <w:sz w:val="18"/>
              </w:rPr>
              <w:t>k</w:t>
            </w:r>
            <w:r>
              <w:rPr>
                <w:rFonts w:ascii="微软雅黑" w:eastAsia="微软雅黑" w:hAnsi="微软雅黑" w:cs="Arial Unicode MS"/>
                <w:color w:val="585858"/>
                <w:kern w:val="0"/>
                <w:sz w:val="18"/>
              </w:rPr>
              <w:t xml:space="preserve">m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2hr)</w:t>
            </w:r>
          </w:p>
          <w:p w14:paraId="160DDB59" w14:textId="77777777" w:rsidR="001133DE"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Thimphu-</w:t>
            </w:r>
            <w:r>
              <w:rPr>
                <w:rFonts w:ascii="微软雅黑" w:eastAsia="微软雅黑" w:hAnsi="微软雅黑" w:cs="Arial Unicode MS"/>
                <w:color w:val="585858"/>
                <w:kern w:val="0"/>
                <w:sz w:val="18"/>
              </w:rPr>
              <w:t xml:space="preserve"> Punakha</w:t>
            </w:r>
          </w:p>
        </w:tc>
        <w:tc>
          <w:tcPr>
            <w:tcW w:w="4678" w:type="dxa"/>
            <w:tcBorders>
              <w:top w:val="nil"/>
              <w:left w:val="nil"/>
              <w:bottom w:val="single" w:sz="8" w:space="0" w:color="auto"/>
              <w:right w:val="single" w:sz="8" w:space="0" w:color="000000"/>
            </w:tcBorders>
          </w:tcPr>
          <w:p w14:paraId="2CA4A77F"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rPr>
              <w:t>Dochu-La pass多楚拉隘口</w:t>
            </w:r>
            <w:r>
              <w:rPr>
                <w:rFonts w:ascii="微软雅黑" w:eastAsia="微软雅黑" w:hAnsi="微软雅黑" w:cs="Arial Unicode MS" w:hint="eastAsia"/>
                <w:color w:val="585858"/>
                <w:kern w:val="0"/>
                <w:sz w:val="20"/>
              </w:rPr>
              <w:t xml:space="preserve"> -108座佛塔-</w:t>
            </w:r>
            <w:r>
              <w:rPr>
                <w:rFonts w:ascii="微软雅黑" w:eastAsia="微软雅黑" w:hAnsi="微软雅黑" w:cs="Arial Unicode MS"/>
                <w:color w:val="585858"/>
                <w:kern w:val="0"/>
                <w:sz w:val="20"/>
              </w:rPr>
              <w:t xml:space="preserve"> </w:t>
            </w:r>
            <w:r>
              <w:rPr>
                <w:rFonts w:ascii="微软雅黑" w:eastAsia="微软雅黑" w:hAnsi="微软雅黑" w:cs="Arial Unicode MS" w:hint="eastAsia"/>
                <w:color w:val="585858"/>
                <w:kern w:val="0"/>
                <w:sz w:val="20"/>
              </w:rPr>
              <w:t>Chimi Lhakhang</w:t>
            </w:r>
            <w:r>
              <w:rPr>
                <w:rFonts w:ascii="微软雅黑" w:eastAsia="微软雅黑" w:hAnsi="微软雅黑" w:cs="Arial Unicode MS"/>
                <w:color w:val="585858"/>
                <w:kern w:val="0"/>
                <w:sz w:val="20"/>
              </w:rPr>
              <w:t>奇美廟</w:t>
            </w:r>
            <w:r>
              <w:rPr>
                <w:rFonts w:ascii="微软雅黑" w:eastAsia="微软雅黑" w:hAnsi="微软雅黑" w:cs="Arial Unicode MS" w:hint="eastAsia"/>
                <w:color w:val="585858"/>
                <w:kern w:val="0"/>
                <w:sz w:val="20"/>
              </w:rPr>
              <w:t>/求子廟- Punakha Dzong普納卡宗堡</w:t>
            </w:r>
          </w:p>
        </w:tc>
        <w:tc>
          <w:tcPr>
            <w:tcW w:w="1134" w:type="dxa"/>
            <w:tcBorders>
              <w:top w:val="nil"/>
              <w:left w:val="nil"/>
              <w:bottom w:val="single" w:sz="8" w:space="0" w:color="auto"/>
              <w:right w:val="single" w:sz="8" w:space="0" w:color="000000"/>
            </w:tcBorders>
          </w:tcPr>
          <w:p w14:paraId="43BA7586"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633B6CF8"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79D05762" w14:textId="77777777" w:rsidR="001133DE" w:rsidRDefault="00000000">
            <w:pPr>
              <w:spacing w:line="400" w:lineRule="exact"/>
              <w:jc w:val="left"/>
              <w:rPr>
                <w:rFonts w:ascii="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20"/>
              </w:rPr>
              <w:t>普納卡</w:t>
            </w:r>
          </w:p>
          <w:p w14:paraId="48B53D04" w14:textId="77777777" w:rsidR="001133DE" w:rsidRDefault="00000000">
            <w:pPr>
              <w:spacing w:line="400" w:lineRule="exact"/>
              <w:jc w:val="left"/>
              <w:rPr>
                <w:rFonts w:ascii="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hAnsi="微软雅黑" w:cs="Arial Unicode MS"/>
                <w:color w:val="585858"/>
                <w:kern w:val="0"/>
                <w:sz w:val="18"/>
                <w:szCs w:val="22"/>
                <w:lang w:eastAsia="zh-TW"/>
              </w:rPr>
              <w:t>Hotel River valley</w:t>
            </w:r>
            <w:r>
              <w:rPr>
                <w:rFonts w:ascii="微软雅黑" w:eastAsia="微软雅黑" w:hAnsi="微软雅黑" w:cs="Arial Unicode MS"/>
                <w:color w:val="585858"/>
                <w:kern w:val="0"/>
                <w:sz w:val="18"/>
                <w:szCs w:val="22"/>
                <w:lang w:eastAsia="zh-TW"/>
              </w:rPr>
              <w:t>或同級</w:t>
            </w:r>
          </w:p>
        </w:tc>
      </w:tr>
      <w:tr w:rsidR="001133DE" w14:paraId="54C9CF4B" w14:textId="77777777">
        <w:trPr>
          <w:trHeight w:val="30"/>
        </w:trPr>
        <w:tc>
          <w:tcPr>
            <w:tcW w:w="993" w:type="dxa"/>
            <w:tcBorders>
              <w:top w:val="single" w:sz="8" w:space="0" w:color="auto"/>
              <w:left w:val="single" w:sz="8" w:space="0" w:color="auto"/>
              <w:bottom w:val="single" w:sz="8" w:space="0" w:color="auto"/>
              <w:right w:val="single" w:sz="8" w:space="0" w:color="000000"/>
            </w:tcBorders>
          </w:tcPr>
          <w:p w14:paraId="577F229B" w14:textId="77777777" w:rsidR="001133DE"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5</w:t>
            </w:r>
          </w:p>
          <w:p w14:paraId="435F665B" w14:textId="77777777" w:rsidR="001133DE"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Thu</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3DE686ED" w14:textId="77777777" w:rsidR="001133DE"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普那卡-帕羅</w:t>
            </w:r>
          </w:p>
          <w:p w14:paraId="4FD31215" w14:textId="77777777" w:rsidR="001133DE"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Punakha</w:t>
            </w:r>
            <w:r>
              <w:rPr>
                <w:rFonts w:ascii="微软雅黑" w:eastAsia="微软雅黑" w:hAnsi="微软雅黑" w:cs="Arial Unicode MS" w:hint="eastAsia"/>
                <w:color w:val="585858"/>
                <w:kern w:val="0"/>
                <w:sz w:val="18"/>
              </w:rPr>
              <w:t>-Paro</w:t>
            </w:r>
          </w:p>
        </w:tc>
        <w:tc>
          <w:tcPr>
            <w:tcW w:w="4678" w:type="dxa"/>
            <w:tcBorders>
              <w:top w:val="single" w:sz="8" w:space="0" w:color="auto"/>
              <w:left w:val="nil"/>
              <w:bottom w:val="single" w:sz="8" w:space="0" w:color="auto"/>
              <w:right w:val="single" w:sz="8" w:space="0" w:color="000000"/>
            </w:tcBorders>
          </w:tcPr>
          <w:p w14:paraId="6F697D41"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Khamsum Yulley Namgyal Choeten 卡姆沙耶里纳耶纪念碑-Sangchhen Dorji Lhuendrup Nunnery尼姑庵</w:t>
            </w:r>
          </w:p>
        </w:tc>
        <w:tc>
          <w:tcPr>
            <w:tcW w:w="1134" w:type="dxa"/>
            <w:tcBorders>
              <w:top w:val="single" w:sz="8" w:space="0" w:color="auto"/>
              <w:left w:val="nil"/>
              <w:bottom w:val="single" w:sz="8" w:space="0" w:color="auto"/>
              <w:right w:val="single" w:sz="8" w:space="0" w:color="000000"/>
            </w:tcBorders>
          </w:tcPr>
          <w:p w14:paraId="3CF70759"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6BE1A7FD"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4AF679C3" w14:textId="77777777" w:rsidR="001133DE"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6CAA1A8F" w14:textId="77777777" w:rsidR="001133DE"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1133DE" w14:paraId="692A0649" w14:textId="77777777">
        <w:trPr>
          <w:trHeight w:val="1024"/>
        </w:trPr>
        <w:tc>
          <w:tcPr>
            <w:tcW w:w="993" w:type="dxa"/>
            <w:tcBorders>
              <w:top w:val="single" w:sz="8" w:space="0" w:color="auto"/>
              <w:left w:val="single" w:sz="8" w:space="0" w:color="auto"/>
              <w:bottom w:val="single" w:sz="8" w:space="0" w:color="auto"/>
              <w:right w:val="single" w:sz="8" w:space="0" w:color="000000"/>
            </w:tcBorders>
          </w:tcPr>
          <w:p w14:paraId="5D224716" w14:textId="77777777" w:rsidR="001133DE"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lastRenderedPageBreak/>
              <w:t xml:space="preserve">Day </w:t>
            </w:r>
            <w:r>
              <w:rPr>
                <w:rFonts w:ascii="微软雅黑" w:hAnsi="微软雅黑" w:cs="Arial Unicode MS" w:hint="eastAsia"/>
                <w:color w:val="585858"/>
                <w:kern w:val="0"/>
                <w:sz w:val="20"/>
                <w:lang w:eastAsia="zh-TW"/>
              </w:rPr>
              <w:t>6</w:t>
            </w:r>
          </w:p>
          <w:p w14:paraId="070E04D7" w14:textId="77777777" w:rsidR="001133DE"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Fri)</w:t>
            </w:r>
          </w:p>
        </w:tc>
        <w:tc>
          <w:tcPr>
            <w:tcW w:w="1984" w:type="dxa"/>
            <w:tcBorders>
              <w:top w:val="single" w:sz="8" w:space="0" w:color="auto"/>
              <w:left w:val="nil"/>
              <w:bottom w:val="single" w:sz="8" w:space="0" w:color="auto"/>
              <w:right w:val="single" w:sz="8" w:space="0" w:color="000000"/>
            </w:tcBorders>
          </w:tcPr>
          <w:p w14:paraId="3FDC6A85" w14:textId="77777777" w:rsidR="001133DE" w:rsidRDefault="00000000">
            <w:pPr>
              <w:widowControl/>
              <w:spacing w:line="400" w:lineRule="exact"/>
              <w:jc w:val="left"/>
              <w:rPr>
                <w:rFonts w:ascii="微软雅黑" w:eastAsia="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lang w:eastAsia="zh-TW"/>
              </w:rPr>
              <w:t>帕羅-帕羅國際機場</w:t>
            </w:r>
            <w:r>
              <w:rPr>
                <w:rFonts w:ascii="微软雅黑" w:eastAsia="微软雅黑" w:hAnsi="微软雅黑" w:cs="Arial Unicode MS"/>
                <w:color w:val="585858"/>
                <w:kern w:val="0"/>
                <w:sz w:val="18"/>
                <w:lang w:eastAsia="zh-TW"/>
              </w:rPr>
              <w:t>Depart Paro</w:t>
            </w:r>
          </w:p>
        </w:tc>
        <w:tc>
          <w:tcPr>
            <w:tcW w:w="4678" w:type="dxa"/>
            <w:tcBorders>
              <w:top w:val="single" w:sz="8" w:space="0" w:color="auto"/>
              <w:left w:val="nil"/>
              <w:bottom w:val="single" w:sz="8" w:space="0" w:color="auto"/>
              <w:right w:val="single" w:sz="8" w:space="0" w:color="000000"/>
            </w:tcBorders>
          </w:tcPr>
          <w:p w14:paraId="05EF55EC"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18"/>
              </w:rPr>
              <w:t xml:space="preserve">離開帕羅 </w:t>
            </w:r>
          </w:p>
        </w:tc>
        <w:tc>
          <w:tcPr>
            <w:tcW w:w="1134" w:type="dxa"/>
            <w:tcBorders>
              <w:top w:val="single" w:sz="8" w:space="0" w:color="auto"/>
              <w:left w:val="nil"/>
              <w:bottom w:val="single" w:sz="8" w:space="0" w:color="auto"/>
              <w:right w:val="single" w:sz="8" w:space="0" w:color="000000"/>
            </w:tcBorders>
          </w:tcPr>
          <w:p w14:paraId="49BFFDE6" w14:textId="77777777" w:rsidR="001133DE"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早.</w:t>
            </w:r>
            <w:r>
              <w:rPr>
                <w:rFonts w:ascii="微软雅黑" w:hAnsi="微软雅黑" w:cs="Arial Unicode MS" w:hint="eastAsia"/>
                <w:color w:val="585858"/>
                <w:kern w:val="0"/>
                <w:sz w:val="20"/>
                <w:lang w:eastAsia="zh-TW"/>
              </w:rPr>
              <w:t xml:space="preserve"> X</w:t>
            </w:r>
            <w:r>
              <w:rPr>
                <w:rFonts w:ascii="微软雅黑" w:eastAsia="微软雅黑" w:hAnsi="微软雅黑" w:cs="Arial Unicode MS" w:hint="eastAsia"/>
                <w:color w:val="585858"/>
                <w:kern w:val="0"/>
                <w:sz w:val="20"/>
              </w:rPr>
              <w:t>.</w:t>
            </w:r>
            <w:r>
              <w:rPr>
                <w:rFonts w:ascii="微软雅黑" w:hAnsi="微软雅黑" w:cs="Arial Unicode MS" w:hint="eastAsia"/>
                <w:color w:val="585858"/>
                <w:kern w:val="0"/>
                <w:sz w:val="20"/>
                <w:lang w:eastAsia="zh-TW"/>
              </w:rPr>
              <w:t xml:space="preserve"> X</w:t>
            </w:r>
          </w:p>
          <w:p w14:paraId="657C3F1D" w14:textId="77777777" w:rsidR="001133DE"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color w:val="585858"/>
                <w:kern w:val="0"/>
                <w:sz w:val="18"/>
                <w:lang w:eastAsia="zh-TW"/>
              </w:rPr>
              <w:t>X</w:t>
            </w:r>
          </w:p>
        </w:tc>
        <w:tc>
          <w:tcPr>
            <w:tcW w:w="1701" w:type="dxa"/>
            <w:tcBorders>
              <w:top w:val="single" w:sz="8" w:space="0" w:color="auto"/>
              <w:left w:val="nil"/>
              <w:bottom w:val="single" w:sz="8" w:space="0" w:color="auto"/>
              <w:right w:val="single" w:sz="8" w:space="0" w:color="auto"/>
            </w:tcBorders>
          </w:tcPr>
          <w:p w14:paraId="6A8E1E37" w14:textId="77777777" w:rsidR="001133DE"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hAnsi="微软雅黑" w:cs="Arial Unicode MS" w:hint="eastAsia"/>
                <w:color w:val="585858"/>
                <w:kern w:val="0"/>
                <w:sz w:val="20"/>
                <w:szCs w:val="20"/>
                <w:lang w:eastAsia="zh-TW"/>
              </w:rPr>
              <w:t>X</w:t>
            </w:r>
            <w:r>
              <w:rPr>
                <w:rFonts w:ascii="微软雅黑" w:hAnsi="微软雅黑" w:cs="Arial Unicode MS"/>
                <w:color w:val="585858"/>
                <w:kern w:val="0"/>
                <w:sz w:val="20"/>
                <w:szCs w:val="20"/>
                <w:lang w:eastAsia="zh-TW"/>
              </w:rPr>
              <w:t>XX</w:t>
            </w:r>
          </w:p>
        </w:tc>
      </w:tr>
    </w:tbl>
    <w:p w14:paraId="0C40045A" w14:textId="77777777" w:rsidR="001133DE" w:rsidRDefault="001133DE">
      <w:pPr>
        <w:spacing w:line="400" w:lineRule="exact"/>
        <w:rPr>
          <w:rFonts w:ascii="微软雅黑" w:hAnsi="微软雅黑" w:cs="微软雅黑" w:hint="eastAsia"/>
          <w:b/>
          <w:color w:val="C00000"/>
          <w:sz w:val="24"/>
          <w:lang w:eastAsia="zh-TW"/>
        </w:rPr>
      </w:pPr>
    </w:p>
    <w:p w14:paraId="0EF39E68" w14:textId="77777777" w:rsidR="001133DE" w:rsidRDefault="00000000">
      <w:pPr>
        <w:spacing w:line="400" w:lineRule="exact"/>
        <w:rPr>
          <w:rFonts w:ascii="微软雅黑" w:hAnsi="微软雅黑" w:cs="微软雅黑" w:hint="eastAsia"/>
          <w:b/>
          <w:color w:val="C00000"/>
          <w:sz w:val="24"/>
          <w:lang w:eastAsia="zh-TW"/>
        </w:rPr>
      </w:pPr>
      <w:r>
        <w:rPr>
          <w:rFonts w:ascii="微软雅黑" w:eastAsia="微软雅黑" w:hAnsi="微软雅黑" w:cs="微软雅黑"/>
          <w:b/>
          <w:color w:val="C00000"/>
          <w:sz w:val="24"/>
          <w:lang w:eastAsia="zh-TW"/>
        </w:rPr>
        <w:t>詳細行程表</w:t>
      </w:r>
    </w:p>
    <w:p w14:paraId="3310A79E" w14:textId="77777777" w:rsidR="001133DE"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w:t>
      </w:r>
      <w:r>
        <w:rPr>
          <w:rFonts w:ascii="Microsoft JhengHei" w:eastAsia="Microsoft JhengHei" w:hAnsi="Microsoft JhengHei" w:cs="Verdana" w:hint="eastAsia"/>
          <w:b/>
          <w:color w:val="000000" w:themeColor="text1"/>
          <w:sz w:val="24"/>
          <w:szCs w:val="20"/>
          <w:lang w:eastAsia="zh-TW"/>
        </w:rPr>
        <w:t>0</w:t>
      </w:r>
      <w:r>
        <w:rPr>
          <w:rFonts w:ascii="Microsoft JhengHei" w:eastAsia="Microsoft JhengHei" w:hAnsi="Microsoft JhengHei" w:cs="Verdana"/>
          <w:b/>
          <w:color w:val="000000" w:themeColor="text1"/>
          <w:sz w:val="24"/>
          <w:szCs w:val="20"/>
          <w:lang w:eastAsia="zh-TW"/>
        </w:rPr>
        <w:t>1  抵達帕羅國際機場</w:t>
      </w:r>
      <w:r>
        <w:rPr>
          <w:rFonts w:ascii="Microsoft JhengHei" w:eastAsia="Microsoft JhengHei" w:hAnsi="Microsoft JhengHei" w:cs="Verdana" w:hint="eastAsia"/>
          <w:b/>
          <w:color w:val="000000" w:themeColor="text1"/>
          <w:sz w:val="24"/>
          <w:szCs w:val="20"/>
          <w:lang w:eastAsia="zh-TW"/>
        </w:rPr>
        <w:t xml:space="preserve">(接至酒店休息) </w:t>
      </w:r>
      <w:r>
        <w:rPr>
          <w:rFonts w:ascii="Microsoft JhengHei" w:eastAsia="Microsoft JhengHei" w:hAnsi="Microsoft JhengHei" w:cs="Verdana"/>
          <w:b/>
          <w:color w:val="000000" w:themeColor="text1"/>
          <w:sz w:val="24"/>
          <w:szCs w:val="20"/>
          <w:lang w:eastAsia="zh-TW"/>
        </w:rPr>
        <w:t xml:space="preserve"> </w:t>
      </w:r>
      <w:r>
        <w:rPr>
          <w:rFonts w:ascii="Microsoft JhengHei" w:eastAsia="Microsoft JhengHei" w:hAnsi="Microsoft JhengHei" w:cs="Verdana" w:hint="eastAsia"/>
          <w:b/>
          <w:color w:val="000000" w:themeColor="text1"/>
          <w:sz w:val="24"/>
          <w:szCs w:val="20"/>
          <w:lang w:eastAsia="zh-TW"/>
        </w:rPr>
        <w:t>海拔2262</w:t>
      </w:r>
      <w:r>
        <w:rPr>
          <w:rFonts w:ascii="Microsoft JhengHei" w:eastAsia="Microsoft JhengHei" w:hAnsi="Microsoft JhengHei" w:cs="Verdana"/>
          <w:b/>
          <w:color w:val="000000" w:themeColor="text1"/>
          <w:sz w:val="24"/>
          <w:szCs w:val="20"/>
          <w:lang w:eastAsia="zh-TW"/>
        </w:rPr>
        <w:t>m</w:t>
      </w:r>
    </w:p>
    <w:p w14:paraId="20FB15D8"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歡迎來到雷龍之國不丹</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不丹是孤懸在喜馬拉雅山上的一朵謎雲，如果說世間還有一塊真正的“人間淨土”，一個超然於物欲之上的“香格里拉”，那一定就是不丹</w:t>
      </w:r>
      <w:r>
        <w:rPr>
          <w:rFonts w:ascii="Microsoft JhengHei" w:eastAsia="Microsoft JhengHei" w:hAnsi="Microsoft JhengHei" w:cs="Verdana"/>
          <w:color w:val="000000" w:themeColor="text1"/>
          <w:sz w:val="22"/>
          <w:szCs w:val="20"/>
          <w:lang w:eastAsia="zh-TW"/>
        </w:rPr>
        <w:t>! 在這個71%的土地被森林覆蓋的幸福國度，深吸一口氣，享受清爽的微風。您的導遊將在不丹唯一的</w:t>
      </w:r>
      <w:r>
        <w:rPr>
          <w:rFonts w:ascii="Microsoft JhengHei" w:eastAsia="Microsoft JhengHei" w:hAnsi="Microsoft JhengHei" w:cs="Verdana"/>
          <w:b/>
          <w:bCs/>
          <w:color w:val="000000" w:themeColor="text1"/>
          <w:sz w:val="22"/>
          <w:szCs w:val="20"/>
          <w:lang w:eastAsia="zh-TW"/>
        </w:rPr>
        <w:t>國際機場</w:t>
      </w:r>
      <w:r>
        <w:rPr>
          <w:rFonts w:ascii="Microsoft JhengHei" w:eastAsia="Microsoft JhengHei" w:hAnsi="Microsoft JhengHei" w:cs="Verdana" w:hint="eastAsia"/>
          <w:b/>
          <w:bCs/>
          <w:color w:val="000000" w:themeColor="text1"/>
          <w:sz w:val="22"/>
          <w:szCs w:val="20"/>
          <w:lang w:eastAsia="zh-TW"/>
        </w:rPr>
        <w:t>-</w:t>
      </w:r>
      <w:r>
        <w:rPr>
          <w:rFonts w:ascii="Microsoft JhengHei" w:eastAsia="Microsoft JhengHei" w:hAnsi="Microsoft JhengHei" w:cs="Verdana"/>
          <w:b/>
          <w:bCs/>
          <w:color w:val="000000" w:themeColor="text1"/>
          <w:sz w:val="22"/>
          <w:szCs w:val="20"/>
          <w:lang w:eastAsia="zh-TW"/>
        </w:rPr>
        <w:t>帕羅國際機場</w:t>
      </w:r>
      <w:r>
        <w:rPr>
          <w:rFonts w:ascii="Microsoft JhengHei" w:eastAsia="Microsoft JhengHei" w:hAnsi="Microsoft JhengHei" w:cs="Verdana"/>
          <w:color w:val="000000" w:themeColor="text1"/>
          <w:sz w:val="22"/>
          <w:szCs w:val="20"/>
          <w:lang w:eastAsia="zh-TW"/>
        </w:rPr>
        <w:t>迎接您。</w:t>
      </w:r>
    </w:p>
    <w:p w14:paraId="5B81B0D8"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抵達帕羅機場後，我們親切熱情的導遊將在此迎接您前往帕羅酒店休息。</w:t>
      </w:r>
    </w:p>
    <w:p w14:paraId="196A4336"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在前往酒店的途中，您不會錯過</w:t>
      </w:r>
      <w:r>
        <w:rPr>
          <w:rFonts w:ascii="Microsoft JhengHei" w:eastAsia="Microsoft JhengHei" w:hAnsi="Microsoft JhengHei" w:cs="Verdana"/>
          <w:b/>
          <w:bCs/>
          <w:color w:val="000000" w:themeColor="text1"/>
          <w:sz w:val="22"/>
          <w:szCs w:val="20"/>
          <w:lang w:eastAsia="zh-TW"/>
        </w:rPr>
        <w:t>帕羅機場鳥瞰點，這是欣賞帕羅機場</w:t>
      </w:r>
      <w:r>
        <w:rPr>
          <w:rFonts w:ascii="Microsoft JhengHei" w:eastAsia="Microsoft JhengHei" w:hAnsi="Microsoft JhengHei" w:cs="Verdana"/>
          <w:color w:val="000000" w:themeColor="text1"/>
          <w:sz w:val="22"/>
          <w:szCs w:val="20"/>
          <w:lang w:eastAsia="zh-TW"/>
        </w:rPr>
        <w:t>、帕羅宗（Paro Dzong）、國家博物館（Ta Dzong）、帕羅全景的好地方楚河和令人驚嘆的</w:t>
      </w:r>
      <w:r>
        <w:rPr>
          <w:rFonts w:ascii="Microsoft JhengHei" w:eastAsia="Microsoft JhengHei" w:hAnsi="Microsoft JhengHei" w:cs="Verdana"/>
          <w:b/>
          <w:bCs/>
          <w:color w:val="000000" w:themeColor="text1"/>
          <w:sz w:val="22"/>
          <w:szCs w:val="20"/>
          <w:lang w:eastAsia="zh-TW"/>
        </w:rPr>
        <w:t>帕羅山谷</w:t>
      </w:r>
      <w:r>
        <w:rPr>
          <w:rFonts w:ascii="Microsoft JhengHei" w:eastAsia="Microsoft JhengHei" w:hAnsi="Microsoft JhengHei" w:cs="Verdana"/>
          <w:color w:val="000000" w:themeColor="text1"/>
          <w:sz w:val="22"/>
          <w:szCs w:val="20"/>
          <w:lang w:eastAsia="zh-TW"/>
        </w:rPr>
        <w:t>。不要忘記嚮導遊詢問有關這個非凡機場的更多精彩資訊。之後，您可以入住舒適的酒店，在那裡您可以休息並適應任何時差。</w:t>
      </w:r>
      <w:r>
        <w:rPr>
          <w:rFonts w:ascii="Microsoft JhengHei" w:eastAsia="Microsoft JhengHei" w:hAnsi="Microsoft JhengHei" w:cs="Verdana" w:hint="eastAsia"/>
          <w:color w:val="000000" w:themeColor="text1"/>
          <w:sz w:val="22"/>
          <w:szCs w:val="20"/>
          <w:lang w:eastAsia="zh-TW"/>
        </w:rPr>
        <w:t>夜宿在寧靜的幸福國度，一定可以收穫高質量的睡眠。</w:t>
      </w:r>
    </w:p>
    <w:p w14:paraId="1CA121F2" w14:textId="77777777" w:rsidR="001133DE"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p>
    <w:p w14:paraId="6CA004A6" w14:textId="77777777" w:rsidR="001133DE"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hint="eastAsia"/>
          <w:b/>
          <w:bCs/>
          <w:color w:val="000000" w:themeColor="text1"/>
          <w:sz w:val="22"/>
          <w:szCs w:val="20"/>
          <w:lang w:eastAsia="zh-TW"/>
        </w:rPr>
        <w:t>到達當天不安排其他行程，遊客可在酒店周圍自由活動，養精蓄銳期待著開啟明天不丹心靈之旅</w:t>
      </w: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51DF35EF" w14:textId="77777777" w:rsidR="001133DE" w:rsidRDefault="00000000">
      <w:pPr>
        <w:spacing w:line="400" w:lineRule="exact"/>
        <w:rPr>
          <w:rFonts w:ascii="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w:t>
      </w:r>
      <w:r>
        <w:rPr>
          <w:rFonts w:ascii="微软雅黑" w:eastAsia="微软雅黑" w:hAnsi="微软雅黑" w:cs="微软雅黑"/>
          <w:b/>
          <w:color w:val="0070C0"/>
          <w:szCs w:val="21"/>
          <w:lang w:eastAsia="zh-TW"/>
        </w:rPr>
        <w:t xml:space="preserve">店 :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t xml:space="preserve"> Tenzinling Resort或同級</w:t>
      </w:r>
      <w:r>
        <w:rPr>
          <w:rFonts w:ascii="微软雅黑" w:eastAsia="微软雅黑" w:hAnsi="微软雅黑" w:cs="微软雅黑" w:hint="eastAsia"/>
          <w:b/>
          <w:color w:val="0070C0"/>
          <w:szCs w:val="21"/>
          <w:lang w:eastAsia="zh-TW"/>
        </w:rPr>
        <w:t xml:space="preserve"> </w:t>
      </w:r>
      <w:r>
        <w:rPr>
          <w:rFonts w:ascii="微软雅黑" w:hAnsi="微软雅黑" w:cs="微软雅黑"/>
          <w:b/>
          <w:color w:val="0070C0"/>
          <w:szCs w:val="21"/>
          <w:lang w:eastAsia="zh-TW"/>
        </w:rPr>
        <w:t xml:space="preserve"> </w:t>
      </w:r>
    </w:p>
    <w:p w14:paraId="7B2505BC" w14:textId="77777777" w:rsidR="001133DE"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w:t>
      </w:r>
      <w:r>
        <w:rPr>
          <w:rFonts w:ascii="Microsoft JhengHei" w:eastAsia="Microsoft JhengHei" w:hAnsi="Microsoft JhengHei" w:cs="Verdana" w:hint="eastAsia"/>
          <w:b/>
          <w:color w:val="0070C0"/>
          <w:sz w:val="22"/>
          <w:szCs w:val="20"/>
          <w:lang w:eastAsia="zh-TW"/>
        </w:rPr>
        <w:t xml:space="preserve"> X</w:t>
      </w:r>
      <w:r>
        <w:rPr>
          <w:rFonts w:ascii="Microsoft JhengHei" w:eastAsia="Microsoft JhengHei" w:hAnsi="Microsoft JhengHei" w:cs="Verdana"/>
          <w:b/>
          <w:color w:val="0070C0"/>
          <w:sz w:val="22"/>
          <w:szCs w:val="20"/>
          <w:lang w:eastAsia="zh-TW"/>
        </w:rPr>
        <w:t>XX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  / 晚餐: 風味晚餐</w:t>
      </w:r>
    </w:p>
    <w:p w14:paraId="5659FD6C" w14:textId="77777777" w:rsidR="001133DE" w:rsidRDefault="001133DE">
      <w:pPr>
        <w:spacing w:line="400" w:lineRule="exact"/>
        <w:rPr>
          <w:rFonts w:ascii="Microsoft JhengHei" w:eastAsia="Microsoft JhengHei" w:hAnsi="Microsoft JhengHei" w:cs="Verdana" w:hint="eastAsia"/>
          <w:b/>
          <w:color w:val="0070C0"/>
          <w:sz w:val="22"/>
          <w:szCs w:val="20"/>
          <w:lang w:eastAsia="zh-TW"/>
        </w:rPr>
      </w:pPr>
    </w:p>
    <w:p w14:paraId="555C0973" w14:textId="77777777" w:rsidR="001133DE" w:rsidRDefault="00000000">
      <w:pPr>
        <w:spacing w:before="240" w:line="400" w:lineRule="exact"/>
        <w:rPr>
          <w:rFonts w:ascii="Microsoft JhengHei" w:eastAsia="Microsoft JhengHei" w:hAnsi="Microsoft JhengHei" w:cs="Verdana" w:hint="eastAsia"/>
          <w:b/>
          <w:color w:val="0070C0"/>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02帕羅</w:t>
      </w:r>
      <w:r>
        <w:rPr>
          <w:rFonts w:ascii="Microsoft JhengHei" w:eastAsia="Microsoft JhengHei" w:hAnsi="Microsoft JhengHei" w:cs="Verdana" w:hint="eastAsia"/>
          <w:b/>
          <w:color w:val="000000" w:themeColor="text1"/>
          <w:sz w:val="24"/>
          <w:szCs w:val="20"/>
          <w:lang w:eastAsia="zh-TW"/>
        </w:rPr>
        <w:t>-虎穴寺-祈楚寺/千手觀音寺</w:t>
      </w:r>
    </w:p>
    <w:p w14:paraId="46E36C39"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color w:val="C00000"/>
          <w:sz w:val="22"/>
          <w:szCs w:val="20"/>
          <w:lang w:eastAsia="zh-TW"/>
        </w:rPr>
        <w:t>【虎穴寺/塔桑寺Taktshang (Tiger</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s Nest) 】</w:t>
      </w:r>
      <w:r>
        <w:rPr>
          <w:rFonts w:ascii="Microsoft JhengHei" w:eastAsia="Microsoft JhengHei" w:hAnsi="Microsoft JhengHei" w:cs="Verdana" w:hint="eastAsia"/>
          <w:color w:val="000000" w:themeColor="text1"/>
          <w:sz w:val="22"/>
          <w:szCs w:val="20"/>
          <w:lang w:eastAsia="zh-TW"/>
        </w:rPr>
        <w:t>不丹著名的地標 虎穴寺，這裡是每個來訪不丹朝聖者或是旅客心中嚮往的重要景點，位於帕羅山谷9</w:t>
      </w:r>
      <w:r>
        <w:rPr>
          <w:rFonts w:ascii="Microsoft JhengHei" w:eastAsia="Microsoft JhengHei" w:hAnsi="Microsoft JhengHei" w:cs="Verdana"/>
          <w:color w:val="000000" w:themeColor="text1"/>
          <w:sz w:val="22"/>
          <w:szCs w:val="20"/>
          <w:lang w:eastAsia="zh-TW"/>
        </w:rPr>
        <w:t>00米的陡峭岩壁上</w:t>
      </w:r>
      <w:r>
        <w:rPr>
          <w:rFonts w:ascii="Microsoft JhengHei" w:eastAsia="Microsoft JhengHei" w:hAnsi="Microsoft JhengHei" w:cs="Verdana" w:hint="eastAsia"/>
          <w:color w:val="000000" w:themeColor="text1"/>
          <w:sz w:val="22"/>
          <w:szCs w:val="20"/>
          <w:lang w:eastAsia="zh-TW"/>
        </w:rPr>
        <w:t>，海拔3120米，是不丹最神聖的佛教寺廟之一，也是不丹佛教傳入的起源，不丹流傳的經書上記載，大約西元744年時不丹地區妖魔作惡不斷，蓮花生大師曾經騎虎降臨此地，用神通化現「憤怒尊」多傑佐勒(Dorje Droloe)形象，降伏魔妖，並在此地修行三個月，</w:t>
      </w:r>
      <w:r>
        <w:rPr>
          <w:rFonts w:ascii="Microsoft JhengHei" w:eastAsia="Microsoft JhengHei" w:hAnsi="Microsoft JhengHei" w:cs="Verdana"/>
          <w:color w:val="000000" w:themeColor="text1"/>
          <w:sz w:val="22"/>
          <w:szCs w:val="20"/>
          <w:lang w:eastAsia="zh-TW"/>
        </w:rPr>
        <w:t>讓因此讓原本信奉苯教的不丹人民改信佛教</w:t>
      </w:r>
      <w:r>
        <w:rPr>
          <w:rFonts w:ascii="Microsoft JhengHei" w:eastAsia="Microsoft JhengHei" w:hAnsi="Microsoft JhengHei" w:cs="Verdana" w:hint="eastAsia"/>
          <w:color w:val="000000" w:themeColor="text1"/>
          <w:sz w:val="22"/>
          <w:szCs w:val="20"/>
          <w:lang w:eastAsia="zh-TW"/>
        </w:rPr>
        <w:t>。1998年該寺經歷了一次大火，直到2005年進行了修復完成。</w:t>
      </w:r>
    </w:p>
    <w:p w14:paraId="1DBBB2AE" w14:textId="77777777" w:rsidR="001133DE" w:rsidRDefault="00000000">
      <w:pPr>
        <w:spacing w:line="400" w:lineRule="exact"/>
        <w:rPr>
          <w:rFonts w:ascii="Microsoft JhengHei" w:eastAsia="Microsoft JhengHei" w:hAnsi="Microsoft JhengHei" w:cs="Verdana" w:hint="eastAsia"/>
          <w:b/>
          <w:color w:val="C45911" w:themeColor="accent2" w:themeShade="BF"/>
          <w:sz w:val="22"/>
          <w:szCs w:val="20"/>
          <w:lang w:eastAsia="zh-TW"/>
        </w:rPr>
      </w:pPr>
      <w:r>
        <w:rPr>
          <w:rFonts w:ascii="Microsoft JhengHei" w:eastAsia="Microsoft JhengHei" w:hAnsi="Microsoft JhengHei" w:cs="Verdana" w:hint="eastAsia"/>
          <w:b/>
          <w:color w:val="C45911" w:themeColor="accent2" w:themeShade="BF"/>
          <w:sz w:val="22"/>
          <w:szCs w:val="20"/>
          <w:lang w:eastAsia="zh-TW"/>
        </w:rPr>
        <w:t xml:space="preserve">PS.建議您當天穿著輕便的衣物及好走、防滑的鞋子，虎穴寺位在高陡的山崖上, </w:t>
      </w:r>
      <w:r>
        <w:rPr>
          <w:rFonts w:ascii="Microsoft JhengHei" w:eastAsia="Microsoft JhengHei" w:hAnsi="Microsoft JhengHei" w:cs="Verdana"/>
          <w:b/>
          <w:color w:val="C45911" w:themeColor="accent2" w:themeShade="BF"/>
          <w:sz w:val="22"/>
          <w:szCs w:val="20"/>
          <w:lang w:eastAsia="zh-TW"/>
        </w:rPr>
        <w:t>上山路程可分成三段，若騎馬只能到第一段，第三段都是階梯，只能靠自行走路進虎穴寺。單程4.5公里，來回9公里</w:t>
      </w:r>
      <w:r>
        <w:rPr>
          <w:rFonts w:ascii="Microsoft JhengHei" w:eastAsia="Microsoft JhengHei" w:hAnsi="Microsoft JhengHei" w:cs="Verdana" w:hint="eastAsia"/>
          <w:b/>
          <w:color w:val="C45911" w:themeColor="accent2" w:themeShade="BF"/>
          <w:sz w:val="22"/>
          <w:szCs w:val="20"/>
          <w:lang w:eastAsia="zh-TW"/>
        </w:rPr>
        <w:t>, 最高海拔</w:t>
      </w:r>
      <w:r>
        <w:rPr>
          <w:rFonts w:ascii="Microsoft JhengHei" w:eastAsia="Microsoft JhengHei" w:hAnsi="Microsoft JhengHei" w:cs="Verdana"/>
          <w:b/>
          <w:color w:val="C45911" w:themeColor="accent2" w:themeShade="BF"/>
          <w:sz w:val="22"/>
          <w:szCs w:val="20"/>
          <w:lang w:eastAsia="zh-TW"/>
        </w:rPr>
        <w:t>處為3120米</w:t>
      </w:r>
      <w:r>
        <w:rPr>
          <w:rFonts w:ascii="Microsoft JhengHei" w:eastAsia="Microsoft JhengHei" w:hAnsi="Microsoft JhengHei" w:cs="Verdana" w:hint="eastAsia"/>
          <w:b/>
          <w:color w:val="C45911" w:themeColor="accent2" w:themeShade="BF"/>
          <w:sz w:val="22"/>
          <w:szCs w:val="20"/>
          <w:lang w:eastAsia="zh-TW"/>
        </w:rPr>
        <w:t>,徒步大約需要4-</w:t>
      </w:r>
      <w:r>
        <w:rPr>
          <w:rFonts w:ascii="Microsoft JhengHei" w:eastAsia="Microsoft JhengHei" w:hAnsi="Microsoft JhengHei" w:cs="Verdana"/>
          <w:b/>
          <w:color w:val="C45911" w:themeColor="accent2" w:themeShade="BF"/>
          <w:sz w:val="22"/>
          <w:szCs w:val="20"/>
          <w:lang w:eastAsia="zh-TW"/>
        </w:rPr>
        <w:t>6</w:t>
      </w:r>
      <w:r>
        <w:rPr>
          <w:rFonts w:ascii="Microsoft JhengHei" w:eastAsia="Microsoft JhengHei" w:hAnsi="Microsoft JhengHei" w:cs="Verdana" w:hint="eastAsia"/>
          <w:b/>
          <w:color w:val="C45911" w:themeColor="accent2" w:themeShade="BF"/>
          <w:sz w:val="22"/>
          <w:szCs w:val="20"/>
          <w:lang w:eastAsia="zh-TW"/>
        </w:rPr>
        <w:t>小時</w:t>
      </w:r>
      <w:r>
        <w:rPr>
          <w:rFonts w:ascii="Microsoft JhengHei" w:eastAsia="Microsoft JhengHei" w:hAnsi="Microsoft JhengHei" w:cs="Verdana"/>
          <w:b/>
          <w:color w:val="C45911" w:themeColor="accent2" w:themeShade="BF"/>
          <w:sz w:val="22"/>
          <w:szCs w:val="20"/>
          <w:lang w:eastAsia="zh-TW"/>
        </w:rPr>
        <w:t xml:space="preserve"> </w:t>
      </w:r>
      <w:r>
        <w:rPr>
          <w:rFonts w:ascii="Microsoft JhengHei" w:eastAsia="Microsoft JhengHei" w:hAnsi="Microsoft JhengHei" w:cs="Verdana" w:hint="eastAsia"/>
          <w:b/>
          <w:color w:val="C45911" w:themeColor="accent2" w:themeShade="BF"/>
          <w:sz w:val="22"/>
          <w:szCs w:val="20"/>
          <w:lang w:eastAsia="zh-TW"/>
        </w:rPr>
        <w:t>。</w:t>
      </w:r>
    </w:p>
    <w:p w14:paraId="44C28D3C" w14:textId="77777777" w:rsidR="001133DE" w:rsidRDefault="00000000">
      <w:pPr>
        <w:spacing w:line="400" w:lineRule="exact"/>
        <w:rPr>
          <w:rFonts w:ascii="Microsoft JhengHei" w:eastAsia="Microsoft JhengHei" w:hAnsi="Microsoft JhengHei" w:cs="Verdana" w:hint="eastAsia"/>
          <w:b/>
          <w:color w:val="C45911" w:themeColor="accent2" w:themeShade="BF"/>
          <w:sz w:val="22"/>
          <w:szCs w:val="20"/>
          <w:lang w:eastAsia="zh-TW"/>
        </w:rPr>
      </w:pPr>
      <w:r>
        <w:rPr>
          <w:rFonts w:ascii="Microsoft JhengHei" w:eastAsia="Microsoft JhengHei" w:hAnsi="Microsoft JhengHei" w:cs="Verdana"/>
          <w:b/>
          <w:color w:val="C45911" w:themeColor="accent2" w:themeShade="BF"/>
          <w:sz w:val="22"/>
          <w:szCs w:val="20"/>
          <w:lang w:eastAsia="zh-TW"/>
        </w:rPr>
        <w:t>第一段往上約 1 小時後，會到達一個咖啡廳，較年長的或不想繼續往上的旅客就可休息並眺望虎寺美景；</w:t>
      </w:r>
    </w:p>
    <w:p w14:paraId="76B11055" w14:textId="77777777" w:rsidR="001133DE" w:rsidRDefault="00000000">
      <w:pPr>
        <w:spacing w:line="400" w:lineRule="exact"/>
        <w:rPr>
          <w:rFonts w:ascii="Microsoft JhengHei" w:eastAsia="Microsoft JhengHei" w:hAnsi="Microsoft JhengHei" w:cs="Verdana" w:hint="eastAsia"/>
          <w:b/>
          <w:color w:val="C45911" w:themeColor="accent2" w:themeShade="BF"/>
          <w:sz w:val="22"/>
          <w:szCs w:val="20"/>
          <w:lang w:eastAsia="zh-TW"/>
        </w:rPr>
      </w:pPr>
      <w:r>
        <w:rPr>
          <w:rFonts w:ascii="Microsoft JhengHei" w:eastAsia="Microsoft JhengHei" w:hAnsi="Microsoft JhengHei" w:cs="Verdana"/>
          <w:b/>
          <w:color w:val="C45911" w:themeColor="accent2" w:themeShade="BF"/>
          <w:sz w:val="22"/>
          <w:szCs w:val="20"/>
          <w:lang w:eastAsia="zh-TW"/>
        </w:rPr>
        <w:t>第二段步行約需 45 分鍾，第三段段階梯約需步行 40 分鐘</w:t>
      </w:r>
    </w:p>
    <w:p w14:paraId="01CC8F68" w14:textId="77777777" w:rsidR="001133DE" w:rsidRDefault="00000000">
      <w:pPr>
        <w:spacing w:line="400" w:lineRule="exact"/>
        <w:rPr>
          <w:rFonts w:ascii="Microsoft JhengHei" w:eastAsia="Microsoft JhengHei" w:hAnsi="Microsoft JhengHei" w:cs="Verdana" w:hint="eastAsia"/>
          <w:b/>
          <w:color w:val="C45911" w:themeColor="accent2" w:themeShade="BF"/>
          <w:sz w:val="22"/>
          <w:szCs w:val="20"/>
          <w:lang w:eastAsia="zh-TW"/>
        </w:rPr>
      </w:pPr>
      <w:r>
        <w:rPr>
          <w:rFonts w:ascii="Microsoft JhengHei" w:eastAsia="Microsoft JhengHei" w:hAnsi="Microsoft JhengHei" w:cs="Verdana" w:hint="eastAsia"/>
          <w:b/>
          <w:color w:val="C45911" w:themeColor="accent2" w:themeShade="BF"/>
          <w:sz w:val="22"/>
          <w:szCs w:val="20"/>
          <w:lang w:eastAsia="zh-TW"/>
        </w:rPr>
        <w:t>若騎馬上山(</w:t>
      </w:r>
      <w:r>
        <w:rPr>
          <w:rFonts w:ascii="Microsoft JhengHei" w:eastAsia="Microsoft JhengHei" w:hAnsi="Microsoft JhengHei" w:cs="Verdana"/>
          <w:b/>
          <w:color w:val="C45911" w:themeColor="accent2" w:themeShade="BF"/>
          <w:sz w:val="22"/>
          <w:szCs w:val="20"/>
          <w:lang w:eastAsia="zh-TW"/>
        </w:rPr>
        <w:t>需自費</w:t>
      </w:r>
      <w:r>
        <w:rPr>
          <w:rFonts w:ascii="Microsoft JhengHei" w:eastAsia="Microsoft JhengHei" w:hAnsi="Microsoft JhengHei" w:cs="Verdana" w:hint="eastAsia"/>
          <w:b/>
          <w:color w:val="C45911" w:themeColor="accent2" w:themeShade="BF"/>
          <w:sz w:val="22"/>
          <w:szCs w:val="20"/>
          <w:lang w:eastAsia="zh-TW"/>
        </w:rPr>
        <w:t>3</w:t>
      </w:r>
      <w:r>
        <w:rPr>
          <w:rFonts w:ascii="Microsoft JhengHei" w:eastAsia="Microsoft JhengHei" w:hAnsi="Microsoft JhengHei" w:cs="Verdana"/>
          <w:b/>
          <w:color w:val="C45911" w:themeColor="accent2" w:themeShade="BF"/>
          <w:sz w:val="22"/>
          <w:szCs w:val="20"/>
          <w:lang w:eastAsia="zh-TW"/>
        </w:rPr>
        <w:t>5-45美金)</w:t>
      </w:r>
      <w:r>
        <w:rPr>
          <w:rFonts w:ascii="Microsoft JhengHei" w:eastAsia="Microsoft JhengHei" w:hAnsi="Microsoft JhengHei" w:cs="Verdana" w:hint="eastAsia"/>
          <w:b/>
          <w:color w:val="C45911" w:themeColor="accent2" w:themeShade="BF"/>
          <w:sz w:val="22"/>
          <w:szCs w:val="20"/>
          <w:lang w:eastAsia="zh-TW"/>
        </w:rPr>
        <w:t>，仍須步行約 1 小時，回程再步行下山約 2 小時。</w:t>
      </w:r>
    </w:p>
    <w:p w14:paraId="1FA64C72" w14:textId="77777777" w:rsidR="001133DE" w:rsidRDefault="00000000">
      <w:pPr>
        <w:spacing w:line="400" w:lineRule="exact"/>
        <w:rPr>
          <w:rFonts w:ascii="Microsoft JhengHei" w:eastAsia="Microsoft JhengHei" w:hAnsi="Microsoft JhengHei" w:cs="Verdana" w:hint="eastAsia"/>
          <w:b/>
          <w:color w:val="C45911" w:themeColor="accent2" w:themeShade="BF"/>
          <w:sz w:val="22"/>
          <w:szCs w:val="20"/>
          <w:lang w:eastAsia="zh-TW"/>
        </w:rPr>
      </w:pPr>
      <w:r>
        <w:rPr>
          <w:rFonts w:ascii="Microsoft JhengHei" w:eastAsia="Microsoft JhengHei" w:hAnsi="Microsoft JhengHei" w:cs="Verdana"/>
          <w:b/>
          <w:color w:val="C45911" w:themeColor="accent2" w:themeShade="BF"/>
          <w:sz w:val="22"/>
          <w:szCs w:val="20"/>
          <w:lang w:eastAsia="zh-TW"/>
        </w:rPr>
        <w:t>特別注意: 進入虎穴寺導覽全程禁止拍照攝影，所以導遊會幫你將背包，相機攝影器材等寄放在管理處。</w:t>
      </w:r>
    </w:p>
    <w:p w14:paraId="49CF65B7"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color w:val="C00000"/>
          <w:sz w:val="22"/>
          <w:szCs w:val="20"/>
          <w:lang w:eastAsia="zh-TW"/>
        </w:rPr>
        <w:t>【Kyichu Lhakhang祈楚寺/千手觀音寺】</w:t>
      </w:r>
      <w:r>
        <w:rPr>
          <w:rFonts w:ascii="Microsoft JhengHei" w:eastAsia="Microsoft JhengHei" w:hAnsi="Microsoft JhengHei" w:cs="Verdana" w:hint="eastAsia"/>
          <w:color w:val="000000" w:themeColor="text1"/>
          <w:sz w:val="22"/>
          <w:szCs w:val="20"/>
          <w:lang w:eastAsia="zh-TW"/>
        </w:rPr>
        <w:t>不丹境內非常古老且神聖的藏傳佛教寺廟，</w:t>
      </w:r>
      <w:r>
        <w:rPr>
          <w:rFonts w:ascii="Microsoft JhengHei" w:eastAsia="Microsoft JhengHei" w:hAnsi="Microsoft JhengHei" w:cs="Verdana"/>
          <w:color w:val="000000" w:themeColor="text1"/>
          <w:sz w:val="22"/>
          <w:szCs w:val="20"/>
          <w:lang w:eastAsia="zh-TW"/>
        </w:rPr>
        <w:t>興建於公元七世紀（約659年）由</w:t>
      </w:r>
      <w:hyperlink r:id="rId8" w:tooltip="西藏" w:history="1">
        <w:r>
          <w:rPr>
            <w:rFonts w:ascii="Microsoft JhengHei" w:eastAsia="Microsoft JhengHei" w:hAnsi="Microsoft JhengHei" w:cs="Verdana"/>
            <w:color w:val="000000" w:themeColor="text1"/>
            <w:sz w:val="22"/>
            <w:szCs w:val="20"/>
            <w:lang w:eastAsia="zh-TW"/>
          </w:rPr>
          <w:t>西藏</w:t>
        </w:r>
      </w:hyperlink>
      <w:hyperlink r:id="rId9" w:tooltip="吐蕃王朝" w:history="1">
        <w:r>
          <w:rPr>
            <w:rFonts w:ascii="Microsoft JhengHei" w:eastAsia="Microsoft JhengHei" w:hAnsi="Microsoft JhengHei" w:cs="Verdana"/>
            <w:color w:val="000000" w:themeColor="text1"/>
            <w:sz w:val="22"/>
            <w:szCs w:val="20"/>
            <w:lang w:eastAsia="zh-TW"/>
          </w:rPr>
          <w:t>吐蕃王朝</w:t>
        </w:r>
      </w:hyperlink>
      <w:r>
        <w:rPr>
          <w:rFonts w:ascii="Microsoft JhengHei" w:eastAsia="Microsoft JhengHei" w:hAnsi="Microsoft JhengHei" w:cs="Verdana"/>
          <w:color w:val="000000" w:themeColor="text1"/>
          <w:sz w:val="22"/>
          <w:szCs w:val="20"/>
          <w:lang w:eastAsia="zh-TW"/>
        </w:rPr>
        <w:t>藏王</w:t>
      </w:r>
      <w:hyperlink r:id="rId10" w:tooltip="松贊干布" w:history="1">
        <w:r>
          <w:rPr>
            <w:rFonts w:ascii="Microsoft JhengHei" w:eastAsia="Microsoft JhengHei" w:hAnsi="Microsoft JhengHei" w:cs="Verdana"/>
            <w:color w:val="000000" w:themeColor="text1"/>
            <w:sz w:val="22"/>
            <w:szCs w:val="20"/>
            <w:lang w:eastAsia="zh-TW"/>
          </w:rPr>
          <w:t>松贊干布</w:t>
        </w:r>
      </w:hyperlink>
      <w:r>
        <w:rPr>
          <w:rFonts w:ascii="Microsoft JhengHei" w:eastAsia="Microsoft JhengHei" w:hAnsi="Microsoft JhengHei" w:cs="Verdana"/>
          <w:color w:val="000000" w:themeColor="text1"/>
          <w:sz w:val="22"/>
          <w:szCs w:val="20"/>
          <w:lang w:eastAsia="zh-TW"/>
        </w:rPr>
        <w:t>所興建。據傳當時通曉地理的</w:t>
      </w:r>
      <w:hyperlink r:id="rId11" w:tooltip="文成公主" w:history="1">
        <w:r>
          <w:rPr>
            <w:rFonts w:ascii="Microsoft JhengHei" w:eastAsia="Microsoft JhengHei" w:hAnsi="Microsoft JhengHei" w:cs="Verdana"/>
            <w:color w:val="000000" w:themeColor="text1"/>
            <w:sz w:val="22"/>
            <w:szCs w:val="20"/>
            <w:lang w:eastAsia="zh-TW"/>
          </w:rPr>
          <w:t>文成公主</w:t>
        </w:r>
      </w:hyperlink>
      <w:r>
        <w:rPr>
          <w:rFonts w:ascii="Microsoft JhengHei" w:eastAsia="Microsoft JhengHei" w:hAnsi="Microsoft JhengHei" w:cs="Verdana"/>
          <w:color w:val="000000" w:themeColor="text1"/>
          <w:sz w:val="22"/>
          <w:szCs w:val="20"/>
          <w:lang w:eastAsia="zh-TW"/>
        </w:rPr>
        <w:t>觀察西藏地形宛若仰臥的羅剎魔女，對西藏國運發展不利，於是建議藏王在魔女的心臟位置興建三座王宮和</w:t>
      </w:r>
      <w:hyperlink r:id="rId12" w:tooltip="大昭寺" w:history="1">
        <w:r>
          <w:rPr>
            <w:rFonts w:ascii="Microsoft JhengHei" w:eastAsia="Microsoft JhengHei" w:hAnsi="Microsoft JhengHei" w:cs="Verdana"/>
            <w:color w:val="000000" w:themeColor="text1"/>
            <w:sz w:val="22"/>
            <w:szCs w:val="20"/>
            <w:lang w:eastAsia="zh-TW"/>
          </w:rPr>
          <w:t>大昭寺</w:t>
        </w:r>
      </w:hyperlink>
      <w:r>
        <w:rPr>
          <w:rFonts w:ascii="Microsoft JhengHei" w:eastAsia="Microsoft JhengHei" w:hAnsi="Microsoft JhengHei" w:cs="Verdana"/>
          <w:color w:val="000000" w:themeColor="text1"/>
          <w:sz w:val="22"/>
          <w:szCs w:val="20"/>
          <w:lang w:eastAsia="zh-TW"/>
        </w:rPr>
        <w:t>來鎮壓，又在魔女的四肢關節處修建「鎮魔十二神廟」來釘住魔女的四肢。鎮魔十二神廟分為：「鎮肢四大寺」、「鎮邊四大寺」和「鎮翼</w:t>
      </w:r>
      <w:r>
        <w:rPr>
          <w:rFonts w:ascii="Microsoft JhengHei" w:eastAsia="Microsoft JhengHei" w:hAnsi="Microsoft JhengHei" w:cs="Verdana"/>
          <w:color w:val="000000" w:themeColor="text1"/>
          <w:sz w:val="22"/>
          <w:szCs w:val="20"/>
          <w:lang w:eastAsia="zh-TW"/>
        </w:rPr>
        <w:lastRenderedPageBreak/>
        <w:t>四大寺」，祈楚拉康便是鎮邊四大寺其中一座佛寺</w:t>
      </w:r>
      <w:r>
        <w:rPr>
          <w:rFonts w:ascii="Microsoft JhengHei" w:eastAsia="Microsoft JhengHei" w:hAnsi="Microsoft JhengHei" w:cs="Verdana" w:hint="eastAsia"/>
          <w:color w:val="000000" w:themeColor="text1"/>
          <w:sz w:val="22"/>
          <w:szCs w:val="20"/>
          <w:lang w:eastAsia="zh-TW"/>
        </w:rPr>
        <w:t>。主殿供俸</w:t>
      </w:r>
      <w:r>
        <w:rPr>
          <w:rFonts w:ascii="Microsoft JhengHei" w:eastAsia="Microsoft JhengHei" w:hAnsi="Microsoft JhengHei" w:cs="Verdana"/>
          <w:color w:val="000000" w:themeColor="text1"/>
          <w:sz w:val="22"/>
          <w:szCs w:val="20"/>
          <w:lang w:eastAsia="zh-TW"/>
        </w:rPr>
        <w:t>的是</w:t>
      </w:r>
      <w:hyperlink r:id="rId13" w:tooltip="釋迦牟尼佛" w:history="1">
        <w:r>
          <w:rPr>
            <w:rFonts w:ascii="Microsoft JhengHei" w:eastAsia="Microsoft JhengHei" w:hAnsi="Microsoft JhengHei" w:cs="Verdana"/>
            <w:color w:val="000000" w:themeColor="text1"/>
            <w:sz w:val="22"/>
            <w:szCs w:val="20"/>
            <w:lang w:eastAsia="zh-TW"/>
          </w:rPr>
          <w:t>釋迦牟尼佛</w:t>
        </w:r>
      </w:hyperlink>
      <w:r>
        <w:rPr>
          <w:rFonts w:ascii="Microsoft JhengHei" w:eastAsia="Microsoft JhengHei" w:hAnsi="Microsoft JhengHei" w:cs="Verdana"/>
          <w:color w:val="000000" w:themeColor="text1"/>
          <w:sz w:val="22"/>
          <w:szCs w:val="20"/>
          <w:lang w:eastAsia="zh-TW"/>
        </w:rPr>
        <w:t>八歲的等身佛像</w:t>
      </w:r>
      <w:r>
        <w:rPr>
          <w:rFonts w:ascii="Microsoft JhengHei" w:eastAsia="Microsoft JhengHei" w:hAnsi="Microsoft JhengHei" w:cs="Verdana" w:hint="eastAsia"/>
          <w:color w:val="000000" w:themeColor="text1"/>
          <w:sz w:val="22"/>
          <w:szCs w:val="20"/>
          <w:lang w:eastAsia="zh-TW"/>
        </w:rPr>
        <w:t>,據說塑造時間與西藏小昭寺的佛像同一時期。這裡也是梁朝偉和劉嘉玲辦婚禮的地方。</w:t>
      </w:r>
    </w:p>
    <w:p w14:paraId="347E0615" w14:textId="77777777" w:rsidR="001133DE"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61BC1CFB" w14:textId="77777777" w:rsidR="001133DE"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08B0C2B9" w14:textId="77777777" w:rsidR="001133DE"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002AD827" w14:textId="77777777" w:rsidR="001133DE" w:rsidRDefault="001133DE">
      <w:pPr>
        <w:spacing w:line="400" w:lineRule="exact"/>
        <w:rPr>
          <w:rFonts w:ascii="Microsoft JhengHei" w:eastAsia="Microsoft JhengHei" w:hAnsi="Microsoft JhengHei" w:cs="Verdana" w:hint="eastAsia"/>
          <w:b/>
          <w:color w:val="0070C0"/>
          <w:sz w:val="22"/>
          <w:szCs w:val="20"/>
          <w:lang w:eastAsia="zh-TW"/>
        </w:rPr>
      </w:pPr>
    </w:p>
    <w:p w14:paraId="06B2F257" w14:textId="77777777" w:rsidR="001133DE"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03 帕羅-廷布(約72公里 2.5小時) </w:t>
      </w:r>
      <w:r>
        <w:rPr>
          <w:rFonts w:ascii="Microsoft JhengHei" w:eastAsia="Microsoft JhengHei" w:hAnsi="Microsoft JhengHei" w:cs="Verdana" w:hint="eastAsia"/>
          <w:b/>
          <w:color w:val="000000" w:themeColor="text1"/>
          <w:sz w:val="24"/>
          <w:szCs w:val="20"/>
          <w:lang w:eastAsia="zh-TW"/>
        </w:rPr>
        <w:t>-</w:t>
      </w:r>
      <w:r>
        <w:rPr>
          <w:rFonts w:ascii="Microsoft JhengHei" w:eastAsia="Microsoft JhengHei" w:hAnsi="Microsoft JhengHei" w:cs="Verdana"/>
          <w:b/>
          <w:color w:val="000000" w:themeColor="text1"/>
          <w:sz w:val="24"/>
          <w:szCs w:val="20"/>
          <w:lang w:eastAsia="zh-TW"/>
        </w:rPr>
        <w:t>釋迦牟尼</w:t>
      </w:r>
      <w:r>
        <w:rPr>
          <w:rFonts w:ascii="Microsoft JhengHei" w:eastAsia="Microsoft JhengHei" w:hAnsi="Microsoft JhengHei" w:cs="Verdana" w:hint="eastAsia"/>
          <w:b/>
          <w:color w:val="000000" w:themeColor="text1"/>
          <w:sz w:val="24"/>
          <w:szCs w:val="20"/>
          <w:lang w:eastAsia="zh-TW"/>
        </w:rPr>
        <w:t xml:space="preserve">大佛像-不丹國家紀念塔-廷布宗 </w:t>
      </w:r>
      <w:r>
        <w:rPr>
          <w:rFonts w:ascii="Microsoft JhengHei" w:eastAsia="Microsoft JhengHei" w:hAnsi="Microsoft JhengHei" w:cs="Verdana"/>
          <w:b/>
          <w:color w:val="000000" w:themeColor="text1"/>
          <w:sz w:val="24"/>
          <w:szCs w:val="20"/>
          <w:lang w:eastAsia="zh-TW"/>
        </w:rPr>
        <w:t>海拔2360</w:t>
      </w:r>
      <w:r>
        <w:rPr>
          <w:rFonts w:ascii="Microsoft JhengHei" w:eastAsia="Microsoft JhengHei" w:hAnsi="Microsoft JhengHei" w:cs="Verdana" w:hint="eastAsia"/>
          <w:b/>
          <w:color w:val="000000" w:themeColor="text1"/>
          <w:sz w:val="24"/>
          <w:szCs w:val="20"/>
          <w:lang w:eastAsia="zh-TW"/>
        </w:rPr>
        <w:t>米</w:t>
      </w:r>
    </w:p>
    <w:p w14:paraId="1A07A07E"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hint="eastAsia"/>
          <w:color w:val="000000"/>
          <w:shd w:val="clear" w:color="auto" w:fill="FFFFFF"/>
          <w:lang w:eastAsia="zh-TW"/>
        </w:rPr>
        <w:t>早餐後我們將驅車前往不丹首都廷布，全程50公里，大約用時1.5小時, 途中經過</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hint="eastAsia"/>
          <w:b/>
          <w:color w:val="C00000"/>
          <w:sz w:val="22"/>
          <w:szCs w:val="20"/>
          <w:lang w:eastAsia="zh-TW"/>
        </w:rPr>
        <w:t>【Tamchog Lhakhang ,iron bridge達邱拉康,鐵橋】</w:t>
      </w:r>
      <w:r>
        <w:rPr>
          <w:rFonts w:ascii="Microsoft JhengHei" w:eastAsia="Microsoft JhengHei" w:hAnsi="Microsoft JhengHei" w:cs="Verdana" w:hint="eastAsia"/>
          <w:color w:val="000000" w:themeColor="text1"/>
          <w:sz w:val="22"/>
          <w:szCs w:val="20"/>
          <w:lang w:eastAsia="zh-TW"/>
        </w:rPr>
        <w:t>不丹僅存的唯一鐵橋，</w:t>
      </w:r>
      <w:r>
        <w:rPr>
          <w:rFonts w:ascii="Microsoft JhengHei" w:eastAsia="Microsoft JhengHei" w:hAnsi="Microsoft JhengHei" w:cs="Verdana"/>
          <w:color w:val="000000" w:themeColor="text1"/>
          <w:sz w:val="22"/>
          <w:szCs w:val="20"/>
          <w:lang w:eastAsia="zh-TW"/>
        </w:rPr>
        <w:t>建於</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430年於1969年被洪水沖走</w:t>
      </w:r>
      <w:r>
        <w:rPr>
          <w:rFonts w:ascii="Microsoft JhengHei" w:eastAsia="Microsoft JhengHei" w:hAnsi="Microsoft JhengHei" w:cs="Verdana" w:hint="eastAsia"/>
          <w:color w:val="000000" w:themeColor="text1"/>
          <w:sz w:val="22"/>
          <w:szCs w:val="20"/>
          <w:lang w:eastAsia="zh-TW"/>
        </w:rPr>
        <w:t>，直到</w:t>
      </w:r>
      <w:r>
        <w:rPr>
          <w:rFonts w:ascii="Microsoft JhengHei" w:eastAsia="Microsoft JhengHei" w:hAnsi="Microsoft JhengHei" w:cs="Verdana"/>
          <w:color w:val="000000" w:themeColor="text1"/>
          <w:sz w:val="22"/>
          <w:szCs w:val="20"/>
          <w:lang w:eastAsia="zh-TW"/>
        </w:rPr>
        <w:t>2005年重新修復</w:t>
      </w:r>
      <w:r>
        <w:rPr>
          <w:rFonts w:ascii="Microsoft JhengHei" w:eastAsia="Microsoft JhengHei" w:hAnsi="Microsoft JhengHei" w:cs="Verdana" w:hint="eastAsia"/>
          <w:color w:val="000000" w:themeColor="text1"/>
          <w:sz w:val="22"/>
          <w:szCs w:val="20"/>
          <w:lang w:eastAsia="zh-TW"/>
        </w:rPr>
        <w:t>，鐵橋是西藏傳奇的聖者ThangtonGyelpo唐通嘉波尊者所建造，據說他當初在山頭打坐的時候看到了觀世音菩薩的化身，便決定在此地建在這座廟</w:t>
      </w:r>
      <w:r>
        <w:rPr>
          <w:rFonts w:ascii="Microsoft JhengHei" w:eastAsia="Microsoft JhengHei" w:hAnsi="Microsoft JhengHei" w:cs="Verdana"/>
          <w:color w:val="000000" w:themeColor="text1"/>
          <w:sz w:val="22"/>
          <w:szCs w:val="20"/>
          <w:lang w:eastAsia="zh-TW"/>
        </w:rPr>
        <w:t>使用古老鐵鍊製成的傳統橋樑</w:t>
      </w:r>
      <w:r>
        <w:rPr>
          <w:rFonts w:ascii="Microsoft JhengHei" w:eastAsia="Microsoft JhengHei" w:hAnsi="Microsoft JhengHei" w:cs="Verdana" w:hint="eastAsia"/>
          <w:color w:val="000000" w:themeColor="text1"/>
          <w:sz w:val="22"/>
          <w:szCs w:val="20"/>
          <w:lang w:eastAsia="zh-TW"/>
        </w:rPr>
        <w:t>。</w:t>
      </w:r>
    </w:p>
    <w:p w14:paraId="31A4BC0F"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抵達廷布後，下一站前往</w:t>
      </w:r>
      <w:r>
        <w:rPr>
          <w:rFonts w:ascii="Microsoft JhengHei" w:eastAsia="Microsoft JhengHei" w:hAnsi="Microsoft JhengHei" w:cs="Verdana" w:hint="eastAsia"/>
          <w:color w:val="C00000"/>
          <w:sz w:val="22"/>
          <w:szCs w:val="20"/>
          <w:lang w:eastAsia="zh-TW"/>
        </w:rPr>
        <w:t>【</w:t>
      </w:r>
      <w:r>
        <w:rPr>
          <w:rFonts w:ascii="Microsoft JhengHei" w:eastAsia="Microsoft JhengHei" w:hAnsi="Microsoft JhengHei" w:cs="Verdana"/>
          <w:b/>
          <w:color w:val="C00000"/>
          <w:sz w:val="22"/>
          <w:szCs w:val="20"/>
          <w:lang w:eastAsia="zh-TW"/>
        </w:rPr>
        <w:t>National Memorial Chorten</w:t>
      </w:r>
      <w:r>
        <w:rPr>
          <w:rFonts w:ascii="Microsoft JhengHei" w:eastAsia="Microsoft JhengHei" w:hAnsi="Microsoft JhengHei" w:cs="Verdana" w:hint="eastAsia"/>
          <w:b/>
          <w:color w:val="C00000"/>
          <w:sz w:val="22"/>
          <w:szCs w:val="20"/>
          <w:lang w:eastAsia="zh-TW"/>
        </w:rPr>
        <w:t>不丹國家紀念塔】</w:t>
      </w:r>
      <w:r>
        <w:rPr>
          <w:rFonts w:ascii="Microsoft JhengHei" w:eastAsia="Microsoft JhengHei" w:hAnsi="Microsoft JhengHei" w:cs="Verdana" w:hint="eastAsia"/>
          <w:color w:val="000000" w:themeColor="text1"/>
          <w:sz w:val="22"/>
          <w:szCs w:val="20"/>
          <w:lang w:eastAsia="zh-TW"/>
        </w:rPr>
        <w:t>，位於不丹首都廷布，除了象徵世界和平的紀念碑外，亦有源由12世紀悠久歷史的佛塔，為不丹人民日常朝拜的重要宗教之地。</w:t>
      </w:r>
    </w:p>
    <w:p w14:paraId="17CF622E"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隨後參觀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hint="eastAsia"/>
          <w:b/>
          <w:color w:val="C00000"/>
          <w:sz w:val="22"/>
          <w:szCs w:val="20"/>
        </w:rPr>
        <w:t>【</w:t>
      </w:r>
      <w:r>
        <w:rPr>
          <w:rFonts w:ascii="Microsoft JhengHei" w:eastAsia="Microsoft JhengHei" w:hAnsi="Microsoft JhengHei" w:cs="Verdana"/>
          <w:b/>
          <w:color w:val="C00000"/>
          <w:sz w:val="22"/>
          <w:szCs w:val="20"/>
        </w:rPr>
        <w:t xml:space="preserve">Buddha Dordenma Statue </w:t>
      </w:r>
      <w:r>
        <w:rPr>
          <w:rFonts w:ascii="Microsoft JhengHei" w:eastAsia="Microsoft JhengHei" w:hAnsi="Microsoft JhengHei" w:cs="Verdana" w:hint="eastAsia"/>
          <w:b/>
          <w:color w:val="C00000"/>
          <w:sz w:val="22"/>
          <w:szCs w:val="20"/>
        </w:rPr>
        <w:t>釋迦牟尼大佛像】</w:t>
      </w:r>
      <w:r>
        <w:rPr>
          <w:rFonts w:ascii="Microsoft JhengHei" w:eastAsia="Microsoft JhengHei" w:hAnsi="Microsoft JhengHei" w:cs="Verdana" w:hint="eastAsia"/>
          <w:color w:val="000000" w:themeColor="text1"/>
          <w:sz w:val="22"/>
          <w:szCs w:val="20"/>
        </w:rPr>
        <w:t>位於廷布郊區的半山腰，这座高达</w:t>
      </w:r>
      <w:r>
        <w:rPr>
          <w:rFonts w:ascii="Microsoft JhengHei" w:eastAsia="Microsoft JhengHei" w:hAnsi="Microsoft JhengHei" w:cs="Verdana"/>
          <w:color w:val="000000" w:themeColor="text1"/>
          <w:sz w:val="22"/>
          <w:szCs w:val="20"/>
        </w:rPr>
        <w:t>51.5</w:t>
      </w:r>
      <w:r>
        <w:rPr>
          <w:rFonts w:ascii="Microsoft JhengHei" w:eastAsia="Microsoft JhengHei" w:hAnsi="Microsoft JhengHei" w:cs="Verdana" w:hint="eastAsia"/>
          <w:color w:val="000000" w:themeColor="text1"/>
          <w:sz w:val="22"/>
          <w:szCs w:val="20"/>
        </w:rPr>
        <w:t>公尺的佛像，据说是由新加坡捐献，再由中国公司建设而成。</w:t>
      </w:r>
      <w:r>
        <w:rPr>
          <w:rFonts w:ascii="Microsoft JhengHei" w:eastAsia="Microsoft JhengHei" w:hAnsi="Microsoft JhengHei" w:cs="Verdana" w:hint="eastAsia"/>
          <w:color w:val="000000" w:themeColor="text1"/>
          <w:sz w:val="22"/>
          <w:szCs w:val="20"/>
          <w:lang w:eastAsia="zh-TW"/>
        </w:rPr>
        <w:t>佛像基部内里可容纳多達</w:t>
      </w:r>
      <w:r>
        <w:rPr>
          <w:rFonts w:ascii="Microsoft JhengHei" w:eastAsia="Microsoft JhengHei" w:hAnsi="Microsoft JhengHei" w:cs="Verdana"/>
          <w:color w:val="000000" w:themeColor="text1"/>
          <w:sz w:val="22"/>
          <w:szCs w:val="20"/>
          <w:lang w:eastAsia="zh-TW"/>
        </w:rPr>
        <w:t>10</w:t>
      </w:r>
      <w:r>
        <w:rPr>
          <w:rFonts w:ascii="Microsoft JhengHei" w:eastAsia="Microsoft JhengHei" w:hAnsi="Microsoft JhengHei" w:cs="Verdana" w:hint="eastAsia"/>
          <w:color w:val="000000" w:themeColor="text1"/>
          <w:sz w:val="22"/>
          <w:szCs w:val="20"/>
          <w:lang w:eastAsia="zh-TW"/>
        </w:rPr>
        <w:t>萬尊尺寸各異的佛像。從這裡可以俯瞰整個廷布市區，顏色各異的房頂為不丹的城市增添了不一樣的色彩。參觀時間大約</w:t>
      </w:r>
      <w:r>
        <w:rPr>
          <w:rFonts w:ascii="Microsoft JhengHei" w:eastAsia="Microsoft JhengHei" w:hAnsi="Microsoft JhengHei" w:cs="Verdana"/>
          <w:color w:val="000000" w:themeColor="text1"/>
          <w:sz w:val="22"/>
          <w:szCs w:val="20"/>
          <w:lang w:eastAsia="zh-TW"/>
        </w:rPr>
        <w:t>1</w:t>
      </w:r>
      <w:r>
        <w:rPr>
          <w:rFonts w:ascii="Microsoft JhengHei" w:eastAsia="Microsoft JhengHei" w:hAnsi="Microsoft JhengHei" w:cs="Verdana" w:hint="eastAsia"/>
          <w:color w:val="000000" w:themeColor="text1"/>
          <w:sz w:val="22"/>
          <w:szCs w:val="20"/>
          <w:lang w:eastAsia="zh-TW"/>
        </w:rPr>
        <w:t>小時。</w:t>
      </w:r>
    </w:p>
    <w:p w14:paraId="09F64EED"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下山後進入廷布市內，廷布雖說是首都，但那裏卻沒有其他都市的繁華景象，沒有高樓大廈，呈現給遊客的完全是一派鄉村風情。這裏山清水秀，空氣清新，街道整潔，民風古樸。抵達廷布後的行程較多，我們將參觀不丹國家紀念碑，羚牛保護區、民俗博物館以及扎西確宗。</w:t>
      </w:r>
    </w:p>
    <w:p w14:paraId="493E8B83" w14:textId="77777777" w:rsidR="001133DE" w:rsidRDefault="00000000">
      <w:pPr>
        <w:spacing w:line="400" w:lineRule="exac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hint="eastAsia"/>
          <w:b/>
          <w:color w:val="C00000"/>
          <w:sz w:val="22"/>
          <w:szCs w:val="20"/>
          <w:lang w:eastAsia="zh-TW"/>
        </w:rPr>
        <w:t>【Takin Sanctuary羚牛保護區】</w:t>
      </w:r>
      <w:r>
        <w:rPr>
          <w:rFonts w:ascii="Microsoft JhengHei" w:eastAsia="Microsoft JhengHei" w:hAnsi="Microsoft JhengHei" w:hint="eastAsia"/>
          <w:color w:val="000000"/>
          <w:shd w:val="clear" w:color="auto" w:fill="FFFFFF"/>
          <w:lang w:eastAsia="zh-TW"/>
        </w:rPr>
        <w:t>實際是廷布的一個動物園，這裡有不丹珍惜的動物羚牛。羚牛是不丹國獸，相當於中國的大熊貓。這種羊頭牛身的動物是羊和牛的雜交動物，和它關係最近的親屬就是北極麝香牛。傳說是不丹癲狂聖賢喇嘛朱卡庫拉用羊和牛的骨頭創造了塔金。 如今，羚牛保護區成為了觀賞塔金的最好場所。這裏除了羚牛，還飼養了包括馴鹿及山羌等多個鹿種。參觀時間大約半小時。</w:t>
      </w:r>
    </w:p>
    <w:p w14:paraId="7F7B05A1"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最後我們參觀廷布最大的宗教建築，也是中央政府所在地——</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Trashichho Dzong </w:t>
      </w:r>
      <w:r>
        <w:rPr>
          <w:rFonts w:ascii="Microsoft JhengHei" w:eastAsia="Microsoft JhengHei" w:hAnsi="Microsoft JhengHei" w:cs="Verdana" w:hint="eastAsia"/>
          <w:b/>
          <w:color w:val="C00000"/>
          <w:sz w:val="22"/>
          <w:szCs w:val="20"/>
          <w:lang w:eastAsia="zh-TW"/>
        </w:rPr>
        <w:t>廷布宗】</w:t>
      </w:r>
      <w:r>
        <w:rPr>
          <w:rFonts w:ascii="Microsoft JhengHei" w:eastAsia="Microsoft JhengHei" w:hAnsi="Microsoft JhengHei" w:cs="Verdana"/>
          <w:color w:val="000000" w:themeColor="text1"/>
          <w:sz w:val="22"/>
          <w:szCs w:val="20"/>
          <w:lang w:eastAsia="zh-TW"/>
        </w:rPr>
        <w:t>它自 1952 年以來一直是政府所在地。它與整個山谷無縫融合，是不丹的終極權力中心。它是現任君主 第五任國王 （吉格梅·凱薩爾·納姆耶爾·旺楚克）的辦公室以及內政部和財政部的所在地。此外，它也是不丹精神領袖傑堪布的住所 ，也是該國中央宗教機構的所在地。</w:t>
      </w:r>
    </w:p>
    <w:p w14:paraId="2D93DC56" w14:textId="77777777" w:rsidR="001133DE"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 </w:t>
      </w:r>
    </w:p>
    <w:p w14:paraId="1C78A9FC" w14:textId="77777777" w:rsidR="001133DE"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b/>
          <w:bCs/>
          <w:color w:val="000000" w:themeColor="text1"/>
          <w:sz w:val="22"/>
          <w:szCs w:val="20"/>
          <w:lang w:eastAsia="zh-TW"/>
        </w:rPr>
        <w:t>廷布宗的旅遊開放時間為平日下午 5 點至下午 6:30，週末上午 10 點至下午 4 點。參觀宗堡需要有導遊陪同。在進入參觀之前，請進行安全檢查。如果你在合適的時間去那裡，你可能有機會看到降旗儀式。</w:t>
      </w:r>
    </w:p>
    <w:p w14:paraId="5C1DDABF" w14:textId="77777777" w:rsidR="001133DE"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夜宿 : 廷布</w:t>
      </w:r>
    </w:p>
    <w:p w14:paraId="005DC60E" w14:textId="77777777" w:rsidR="001133DE"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酒店 :</w:t>
      </w:r>
      <w:r>
        <w:rPr>
          <w:rFonts w:ascii="Courier New" w:eastAsia="PMingLiU" w:hAnsi="Courier New" w:cs="Courier New"/>
          <w:b/>
          <w:color w:val="0070C0"/>
          <w:kern w:val="0"/>
          <w:sz w:val="20"/>
          <w:szCs w:val="20"/>
          <w:lang w:eastAsia="zh-TW"/>
        </w:rPr>
        <w:t xml:space="preserve">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t xml:space="preserve"> Olathang Hotel 或同級</w:t>
      </w:r>
      <w:r>
        <w:rPr>
          <w:rFonts w:ascii="微软雅黑" w:eastAsia="微软雅黑" w:hAnsi="微软雅黑" w:cs="微软雅黑" w:hint="eastAsia"/>
          <w:b/>
          <w:color w:val="0070C0"/>
          <w:szCs w:val="21"/>
          <w:lang w:eastAsia="zh-TW"/>
        </w:rPr>
        <w:t xml:space="preserve"> </w:t>
      </w:r>
    </w:p>
    <w:p w14:paraId="2883B372" w14:textId="77777777" w:rsidR="001133DE"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5F87E445" w14:textId="77777777" w:rsidR="001133DE" w:rsidRDefault="001133DE">
      <w:pPr>
        <w:spacing w:line="400" w:lineRule="exact"/>
        <w:rPr>
          <w:rFonts w:ascii="Microsoft JhengHei" w:eastAsia="Microsoft JhengHei" w:hAnsi="Microsoft JhengHei" w:cs="Verdana" w:hint="eastAsia"/>
          <w:b/>
          <w:color w:val="0070C0"/>
          <w:sz w:val="22"/>
          <w:szCs w:val="20"/>
          <w:lang w:eastAsia="zh-TW"/>
        </w:rPr>
      </w:pPr>
    </w:p>
    <w:p w14:paraId="7B4D1AB5" w14:textId="77777777" w:rsidR="001133DE" w:rsidRDefault="00000000">
      <w:pPr>
        <w:spacing w:line="400" w:lineRule="exact"/>
        <w:rPr>
          <w:rFonts w:ascii="Microsoft JhengHei" w:eastAsia="Microsoft JhengHei" w:hAnsi="Microsoft JhengHei" w:cs="Verdana" w:hint="eastAsia"/>
          <w:b/>
          <w:color w:val="000000" w:themeColor="text1"/>
          <w:sz w:val="20"/>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04</w:t>
      </w:r>
      <w:r>
        <w:rPr>
          <w:rFonts w:ascii="Microsoft JhengHei" w:eastAsia="Microsoft JhengHei" w:hAnsi="Microsoft JhengHei" w:cs="Verdana" w:hint="eastAsia"/>
          <w:b/>
          <w:color w:val="000000" w:themeColor="text1"/>
          <w:sz w:val="24"/>
          <w:szCs w:val="20"/>
          <w:lang w:eastAsia="zh-TW"/>
        </w:rPr>
        <w:t>廷布</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 xml:space="preserve">多楚拉隘口 </w:t>
      </w:r>
      <w:r>
        <w:rPr>
          <w:rFonts w:ascii="Microsoft JhengHei" w:eastAsia="Microsoft JhengHei" w:hAnsi="Microsoft JhengHei" w:cs="Verdana"/>
          <w:b/>
          <w:color w:val="000000" w:themeColor="text1"/>
          <w:sz w:val="24"/>
          <w:szCs w:val="20"/>
          <w:lang w:eastAsia="zh-TW"/>
        </w:rPr>
        <w:t>3,120 -</w:t>
      </w:r>
      <w:r>
        <w:rPr>
          <w:rFonts w:ascii="Microsoft JhengHei" w:eastAsia="Microsoft JhengHei" w:hAnsi="Microsoft JhengHei" w:cs="Verdana" w:hint="eastAsia"/>
          <w:b/>
          <w:color w:val="000000" w:themeColor="text1"/>
          <w:sz w:val="24"/>
          <w:szCs w:val="20"/>
          <w:lang w:eastAsia="zh-TW"/>
        </w:rPr>
        <w:t>切米拉康</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普那卡宗</w:t>
      </w:r>
    </w:p>
    <w:p w14:paraId="58068451"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今天，您將從廷布經多楚拉山口前往普那卡（74公里，約2.5小時）。這是一趟穿越不同海拔高度和不同景觀</w:t>
      </w:r>
      <w:r>
        <w:rPr>
          <w:rFonts w:ascii="Microsoft JhengHei" w:eastAsia="Microsoft JhengHei" w:hAnsi="Microsoft JhengHei" w:cs="Verdana"/>
          <w:color w:val="000000" w:themeColor="text1"/>
          <w:sz w:val="22"/>
          <w:szCs w:val="20"/>
          <w:lang w:eastAsia="zh-TW"/>
        </w:rPr>
        <w:lastRenderedPageBreak/>
        <w:t>的旅程，提供視覺奇觀。從海拔較高、氣候涼爽的廷布（2,300m）出發，沿著國道行駛，穿過雄偉的多楚拉山口（3,120m）。穿過山口後，您將進入溫暖青翠的普納卡山谷（海拔 1,330m）。途中，</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Dochu-La pass </w:t>
      </w:r>
      <w:r>
        <w:rPr>
          <w:rFonts w:ascii="Microsoft JhengHei" w:eastAsia="Microsoft JhengHei" w:hAnsi="Microsoft JhengHei" w:cs="Verdana" w:hint="eastAsia"/>
          <w:b/>
          <w:color w:val="C00000"/>
          <w:sz w:val="22"/>
          <w:szCs w:val="20"/>
          <w:lang w:eastAsia="zh-TW"/>
        </w:rPr>
        <w:t>多楚拉隘口】</w:t>
      </w:r>
      <w:r>
        <w:rPr>
          <w:rFonts w:ascii="Microsoft JhengHei" w:eastAsia="Microsoft JhengHei" w:hAnsi="Microsoft JhengHei" w:cs="Verdana" w:hint="eastAsia"/>
          <w:color w:val="000000" w:themeColor="text1"/>
          <w:sz w:val="22"/>
          <w:szCs w:val="20"/>
          <w:lang w:eastAsia="zh-TW"/>
        </w:rPr>
        <w:t>是廷布前往普納卡的必經之地，</w:t>
      </w:r>
      <w:r>
        <w:rPr>
          <w:rFonts w:ascii="Microsoft JhengHei" w:eastAsia="Microsoft JhengHei" w:hAnsi="Microsoft JhengHei" w:cs="Verdana"/>
          <w:color w:val="000000" w:themeColor="text1"/>
          <w:sz w:val="22"/>
          <w:szCs w:val="20"/>
          <w:lang w:eastAsia="zh-TW"/>
        </w:rPr>
        <w:t>在 多楚拉山口山頂，</w:t>
      </w:r>
      <w:r>
        <w:rPr>
          <w:rFonts w:ascii="Microsoft JhengHei" w:eastAsia="Microsoft JhengHei" w:hAnsi="Microsoft JhengHei" w:cs="Verdana" w:hint="eastAsia"/>
          <w:color w:val="000000" w:themeColor="text1"/>
          <w:sz w:val="22"/>
          <w:szCs w:val="20"/>
          <w:lang w:eastAsia="zh-TW"/>
        </w:rPr>
        <w:t>風中飛舞著無數經幡，山坡上排列</w:t>
      </w:r>
      <w:r>
        <w:rPr>
          <w:rFonts w:ascii="Microsoft JhengHei" w:eastAsia="Microsoft JhengHei" w:hAnsi="Microsoft JhengHei" w:cs="Verdana"/>
          <w:color w:val="000000" w:themeColor="text1"/>
          <w:sz w:val="22"/>
          <w:szCs w:val="20"/>
          <w:lang w:eastAsia="zh-TW"/>
        </w:rPr>
        <w:t>108</w:t>
      </w:r>
      <w:r>
        <w:rPr>
          <w:rFonts w:ascii="Microsoft JhengHei" w:eastAsia="Microsoft JhengHei" w:hAnsi="Microsoft JhengHei" w:cs="Verdana" w:hint="eastAsia"/>
          <w:color w:val="000000" w:themeColor="text1"/>
          <w:sz w:val="22"/>
          <w:szCs w:val="20"/>
          <w:lang w:eastAsia="zh-TW"/>
        </w:rPr>
        <w:t>座佛塔。佛塔建於</w:t>
      </w:r>
      <w:r>
        <w:rPr>
          <w:rFonts w:ascii="Microsoft JhengHei" w:eastAsia="Microsoft JhengHei" w:hAnsi="Microsoft JhengHei" w:cs="Verdana"/>
          <w:color w:val="000000" w:themeColor="text1"/>
          <w:sz w:val="22"/>
          <w:szCs w:val="20"/>
          <w:lang w:eastAsia="zh-TW"/>
        </w:rPr>
        <w:t>2005</w:t>
      </w:r>
      <w:r>
        <w:rPr>
          <w:rFonts w:ascii="Microsoft JhengHei" w:eastAsia="Microsoft JhengHei" w:hAnsi="Microsoft JhengHei" w:cs="Verdana" w:hint="eastAsia"/>
          <w:color w:val="000000" w:themeColor="text1"/>
          <w:sz w:val="22"/>
          <w:szCs w:val="20"/>
          <w:lang w:eastAsia="zh-TW"/>
        </w:rPr>
        <w:t>年，是當時的國王為了紀念驅逐剿滅不丹南部反政府叛亂分子戰鬥中犧牲的將士而建立，如今已經成為不丹著名景點。天空晴朗，白雲朵朵，在天氣好的時候，向北遙望可欣賞壯麗的喜馬拉雅山脈的雪峰雄姿。</w:t>
      </w:r>
    </w:p>
    <w:p w14:paraId="0D0F0D4B"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沿途，您將徒步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Chimi Lhakhang </w:t>
      </w:r>
      <w:r>
        <w:rPr>
          <w:rFonts w:ascii="Microsoft JhengHei" w:eastAsia="Microsoft JhengHei" w:hAnsi="Microsoft JhengHei" w:cs="Verdana" w:hint="eastAsia"/>
          <w:b/>
          <w:color w:val="C00000"/>
          <w:sz w:val="22"/>
          <w:szCs w:val="20"/>
          <w:lang w:eastAsia="zh-TW"/>
        </w:rPr>
        <w:t>奇美廟</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求子廟】</w:t>
      </w:r>
      <w:r>
        <w:rPr>
          <w:rFonts w:ascii="Microsoft JhengHei" w:eastAsia="Microsoft JhengHei" w:hAnsi="Microsoft JhengHei" w:cs="Verdana" w:hint="eastAsia"/>
          <w:color w:val="000000" w:themeColor="text1"/>
          <w:sz w:val="22"/>
          <w:szCs w:val="20"/>
          <w:lang w:eastAsia="zh-TW"/>
        </w:rPr>
        <w:t>坐落在峽穀中心的小山丘上，徒步穿越一大片美麗的稻田，還可以見到當地居民的傳統建築，該寺是不丹唯一供奉大肚皮斜臥的彌勒佛</w:t>
      </w:r>
      <w:r>
        <w:rPr>
          <w:rFonts w:ascii="Microsoft JhengHei" w:eastAsia="Microsoft JhengHei" w:hAnsi="Microsoft JhengHei" w:cs="Verdan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瘋行者竹巴坤列的一座寺廟，建於</w:t>
      </w:r>
      <w:r>
        <w:rPr>
          <w:rFonts w:ascii="Microsoft JhengHei" w:eastAsia="Microsoft JhengHei" w:hAnsi="Microsoft JhengHei" w:cs="Verdana"/>
          <w:color w:val="000000" w:themeColor="text1"/>
          <w:sz w:val="22"/>
          <w:szCs w:val="20"/>
          <w:lang w:eastAsia="zh-TW"/>
        </w:rPr>
        <w:t xml:space="preserve"> 1499 </w:t>
      </w:r>
      <w:r>
        <w:rPr>
          <w:rFonts w:ascii="Microsoft JhengHei" w:eastAsia="Microsoft JhengHei" w:hAnsi="Microsoft JhengHei" w:cs="Verdana" w:hint="eastAsia"/>
          <w:color w:val="000000" w:themeColor="text1"/>
          <w:sz w:val="22"/>
          <w:szCs w:val="20"/>
          <w:lang w:eastAsia="zh-TW"/>
        </w:rPr>
        <w:t>年，又名求子寺，寺廟內擺了一把古老的弓箭以及石頭材質和骨頭材質的陽具，廟祝會用弓箭和陽具的法器為信眾加持，不只可以求子更能為子女來祈福。隨後參觀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Punakha Dzong</w:t>
      </w:r>
      <w:r>
        <w:rPr>
          <w:rFonts w:ascii="Microsoft JhengHei" w:eastAsia="Microsoft JhengHei" w:hAnsi="Microsoft JhengHei" w:cs="Verdana" w:hint="eastAsia"/>
          <w:b/>
          <w:color w:val="C00000"/>
          <w:sz w:val="22"/>
          <w:szCs w:val="20"/>
          <w:lang w:eastAsia="zh-TW"/>
        </w:rPr>
        <w:t>普納卡宗堡】</w:t>
      </w:r>
      <w:r>
        <w:rPr>
          <w:rFonts w:ascii="Microsoft JhengHei" w:eastAsia="Microsoft JhengHei" w:hAnsi="Microsoft JhengHei" w:cs="Verdana" w:hint="eastAsia"/>
          <w:color w:val="000000" w:themeColor="text1"/>
          <w:sz w:val="22"/>
          <w:szCs w:val="20"/>
          <w:lang w:eastAsia="zh-TW"/>
        </w:rPr>
        <w:t>的風光，它是不丹母親河與父親和交匯的地點孕育的最美寺廟，位於一個漂亮的山谷內，是不丹曾經的首都。普那卡宗堡也被譽為不丹最美的宗堡，每年春天，浪漫的藍花楹綻放在普那卡宗堡與河流之間，配上白牆紅頂，美得令人窒息。</w:t>
      </w:r>
    </w:p>
    <w:p w14:paraId="157D9F03"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普納卡宗的旅遊開放時間為平日上午 9 點至下午 5 點，週末上午 10 點至下午 4 點。參觀宗堡需要有導遊陪同。在進入參觀之前，請進行安全檢查。</w:t>
      </w:r>
    </w:p>
    <w:p w14:paraId="0F49E260" w14:textId="77777777" w:rsidR="001133DE"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 xml:space="preserve">夜宿 : </w:t>
      </w:r>
      <w:r>
        <w:rPr>
          <w:rFonts w:ascii="Microsoft JhengHei" w:eastAsia="Microsoft JhengHei" w:hAnsi="Microsoft JhengHei" w:cs="Verdana" w:hint="eastAsia"/>
          <w:b/>
          <w:color w:val="0070C0"/>
          <w:sz w:val="22"/>
          <w:szCs w:val="22"/>
          <w:lang w:eastAsia="zh-TW"/>
        </w:rPr>
        <w:t>普那卡</w:t>
      </w:r>
    </w:p>
    <w:p w14:paraId="207E3DC4" w14:textId="77777777" w:rsidR="001133DE" w:rsidRDefault="00000000">
      <w:pPr>
        <w:spacing w:line="400" w:lineRule="exact"/>
        <w:rPr>
          <w:rFonts w:ascii="微软雅黑" w:hAnsi="微软雅黑" w:cs="微软雅黑" w:hint="eastAsia"/>
          <w:b/>
          <w:color w:val="0070C0"/>
          <w:sz w:val="22"/>
          <w:szCs w:val="22"/>
          <w:lang w:eastAsia="zh-TW"/>
        </w:rPr>
      </w:pPr>
      <w:r>
        <w:rPr>
          <w:rFonts w:ascii="Microsoft JhengHei" w:eastAsia="Microsoft JhengHei" w:hAnsi="Microsoft JhengHei" w:cs="Verdana"/>
          <w:b/>
          <w:color w:val="0070C0"/>
          <w:sz w:val="22"/>
          <w:szCs w:val="22"/>
          <w:lang w:eastAsia="zh-TW"/>
        </w:rPr>
        <w:t>酒</w:t>
      </w:r>
      <w:r>
        <w:rPr>
          <w:rFonts w:ascii="微软雅黑" w:eastAsia="微软雅黑" w:hAnsi="微软雅黑" w:cs="微软雅黑"/>
          <w:b/>
          <w:color w:val="0070C0"/>
          <w:sz w:val="22"/>
          <w:szCs w:val="22"/>
          <w:lang w:eastAsia="zh-TW"/>
        </w:rPr>
        <w:t xml:space="preserve">店 : </w:t>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t xml:space="preserve"> Zhingkham Resort或同級</w:t>
      </w:r>
      <w:r>
        <w:rPr>
          <w:rFonts w:ascii="微软雅黑" w:eastAsia="微软雅黑" w:hAnsi="微软雅黑" w:cs="微软雅黑" w:hint="eastAsia"/>
          <w:b/>
          <w:color w:val="0070C0"/>
          <w:sz w:val="22"/>
          <w:szCs w:val="22"/>
          <w:lang w:eastAsia="zh-TW"/>
        </w:rPr>
        <w:t xml:space="preserve"> </w:t>
      </w:r>
    </w:p>
    <w:p w14:paraId="26144738" w14:textId="77777777" w:rsidR="001133DE"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72FCFFF7" w14:textId="77777777" w:rsidR="001133DE" w:rsidRDefault="001133DE">
      <w:pPr>
        <w:spacing w:line="400" w:lineRule="exact"/>
        <w:rPr>
          <w:rFonts w:ascii="Microsoft JhengHei" w:eastAsia="Microsoft JhengHei" w:hAnsi="Microsoft JhengHei" w:cs="Verdana" w:hint="eastAsia"/>
          <w:b/>
          <w:color w:val="0070C0"/>
          <w:sz w:val="22"/>
          <w:szCs w:val="20"/>
          <w:lang w:eastAsia="zh-TW"/>
        </w:rPr>
      </w:pPr>
    </w:p>
    <w:p w14:paraId="6EF491A7" w14:textId="77777777" w:rsidR="001133DE"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05  </w:t>
      </w:r>
      <w:r>
        <w:rPr>
          <w:rFonts w:ascii="Microsoft JhengHei" w:eastAsia="Microsoft JhengHei" w:hAnsi="Microsoft JhengHei" w:cs="Verdana" w:hint="eastAsia"/>
          <w:b/>
          <w:color w:val="000000" w:themeColor="text1"/>
          <w:sz w:val="24"/>
          <w:szCs w:val="20"/>
          <w:lang w:eastAsia="zh-TW"/>
        </w:rPr>
        <w:t>普那卡-卡姆沙耶里纳耶纪念碑-尼姑庵-帕罗</w:t>
      </w:r>
    </w:p>
    <w:p w14:paraId="3784954D" w14:textId="77777777" w:rsidR="001133DE" w:rsidRDefault="00000000">
      <w:pPr>
        <w:spacing w:line="400" w:lineRule="exact"/>
        <w:rPr>
          <w:rFonts w:ascii="Microsoft JhengHei" w:eastAsia="宋体"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上午遊覽卡姆沙耶裡納耶紀念碑和尼姑庵後，前往帕羅。</w:t>
      </w:r>
    </w:p>
    <w:p w14:paraId="74607885"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神清氣爽的早晨</w:t>
      </w:r>
      <w:r>
        <w:rPr>
          <w:rFonts w:ascii="Microsoft JhengHei" w:eastAsia="Microsoft JhengHei" w:hAnsi="Microsoft JhengHei" w:cs="Verdana"/>
          <w:color w:val="000000" w:themeColor="text1"/>
          <w:sz w:val="22"/>
          <w:szCs w:val="20"/>
          <w:lang w:eastAsia="zh-TW"/>
        </w:rPr>
        <w:t>, 您將沿著梯田漫步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Khamsum Yulley Namgyal Chorten</w:t>
      </w:r>
      <w:r>
        <w:rPr>
          <w:rFonts w:ascii="Microsoft JhengHei" w:eastAsia="Microsoft JhengHei" w:hAnsi="Microsoft JhengHei" w:cs="Verdana" w:hint="eastAsia"/>
          <w:b/>
          <w:color w:val="C00000"/>
          <w:sz w:val="22"/>
          <w:szCs w:val="20"/>
          <w:lang w:eastAsia="zh-TW"/>
        </w:rPr>
        <w:t>卡姆沙耶裡納耶紀念碑】</w:t>
      </w:r>
      <w:r>
        <w:rPr>
          <w:rFonts w:ascii="Microsoft JhengHei" w:eastAsia="Microsoft JhengHei" w:hAnsi="Microsoft JhengHei" w:cs="Verdana"/>
          <w:color w:val="000000" w:themeColor="text1"/>
          <w:sz w:val="22"/>
          <w:szCs w:val="20"/>
          <w:lang w:eastAsia="zh-TW"/>
        </w:rPr>
        <w:t>1990 年建造。其建造的目的是為了抵禦邪惡勢力，為不丹和世界帶來和平。與典型的佛塔不同，Khamsum Yulley Namgyal 佛塔供奉的是不丹文化中的守護神。佛塔的每一層都供奉著不同的守護神。這座佛塔體現了不丹藝術、建築和傳統的和諧融合。不丹木匠、畫家和雕塑家花了9年時間才完成了這座具有特色的不丹風格的佛塔。在Khamsum Yulley內，您可以欣賞雕塑，繼續攀登陡峭的樓梯，您將到達頂層。從那裡，您可以登上 Khamsum Yulley Namgyal Chorten 的屋頂，欣賞普納卡 (Punakha) 的廣闊景色。隨著季節的變化，風景也</w:t>
      </w:r>
      <w:r>
        <w:rPr>
          <w:rFonts w:ascii="Microsoft JhengHei" w:eastAsia="Microsoft JhengHei" w:hAnsi="Microsoft JhengHei" w:cs="Verdana" w:hint="eastAsia"/>
          <w:color w:val="000000" w:themeColor="text1"/>
          <w:sz w:val="22"/>
          <w:szCs w:val="20"/>
          <w:lang w:eastAsia="zh-TW"/>
        </w:rPr>
        <w:t>跟著不同</w:t>
      </w:r>
      <w:r>
        <w:rPr>
          <w:rFonts w:ascii="Microsoft JhengHei" w:eastAsia="Microsoft JhengHei" w:hAnsi="Microsoft JhengHei" w:cs="Verdana"/>
          <w:color w:val="000000" w:themeColor="text1"/>
          <w:sz w:val="22"/>
          <w:szCs w:val="20"/>
          <w:lang w:eastAsia="zh-TW"/>
        </w:rPr>
        <w:t>，夏季鬱鬱蔥蔥的稻田在秋季變成了迷人的金色田野。</w:t>
      </w:r>
      <w:r>
        <w:rPr>
          <w:rFonts w:ascii="Microsoft JhengHei" w:eastAsia="Microsoft JhengHei" w:hAnsi="Microsoft JhengHei" w:cs="Verdana" w:hint="eastAsia"/>
          <w:color w:val="000000" w:themeColor="text1"/>
          <w:sz w:val="22"/>
          <w:szCs w:val="20"/>
          <w:lang w:eastAsia="zh-TW"/>
        </w:rPr>
        <w:t>接著前往參觀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Sangchhen Dorji Lhuendrup Nunnery</w:t>
      </w:r>
      <w:r>
        <w:rPr>
          <w:rFonts w:ascii="Microsoft JhengHei" w:eastAsia="Microsoft JhengHei" w:hAnsi="Microsoft JhengHei" w:cs="Verdana" w:hint="eastAsia"/>
          <w:b/>
          <w:color w:val="C00000"/>
          <w:sz w:val="22"/>
          <w:szCs w:val="20"/>
          <w:lang w:eastAsia="zh-TW"/>
        </w:rPr>
        <w:t>尼姑庵】，</w:t>
      </w:r>
      <w:r>
        <w:rPr>
          <w:rFonts w:ascii="Microsoft JhengHei" w:eastAsia="Microsoft JhengHei" w:hAnsi="Microsoft JhengHei" w:cs="Verdana" w:hint="eastAsia"/>
          <w:color w:val="000000" w:themeColor="text1"/>
          <w:sz w:val="22"/>
          <w:szCs w:val="20"/>
          <w:lang w:eastAsia="zh-TW"/>
        </w:rPr>
        <w:t>它坐落在一個海拔</w:t>
      </w:r>
      <w:r>
        <w:rPr>
          <w:rFonts w:ascii="Microsoft JhengHei" w:eastAsia="Microsoft JhengHei" w:hAnsi="Microsoft JhengHei" w:cs="Verdana"/>
          <w:color w:val="000000" w:themeColor="text1"/>
          <w:sz w:val="22"/>
          <w:szCs w:val="20"/>
          <w:lang w:eastAsia="zh-TW"/>
        </w:rPr>
        <w:t>1550</w:t>
      </w:r>
      <w:r>
        <w:rPr>
          <w:rFonts w:ascii="Microsoft JhengHei" w:eastAsia="Microsoft JhengHei" w:hAnsi="Microsoft JhengHei" w:cs="Verdana" w:hint="eastAsia"/>
          <w:color w:val="000000" w:themeColor="text1"/>
          <w:sz w:val="22"/>
          <w:szCs w:val="20"/>
          <w:lang w:eastAsia="zh-TW"/>
        </w:rPr>
        <w:t>米的山頂上，提供了對普納卡山谷和旺杜福德朗山谷的壯麗景色。這座寺廟最初是為尼姑們建立的佛教學院，目前有大約</w:t>
      </w:r>
      <w:r>
        <w:rPr>
          <w:rFonts w:ascii="Microsoft JhengHei" w:eastAsia="Microsoft JhengHei" w:hAnsi="Microsoft JhengHei" w:cs="Verdana"/>
          <w:color w:val="000000" w:themeColor="text1"/>
          <w:sz w:val="22"/>
          <w:szCs w:val="20"/>
          <w:lang w:eastAsia="zh-TW"/>
        </w:rPr>
        <w:t>120</w:t>
      </w:r>
      <w:r>
        <w:rPr>
          <w:rFonts w:ascii="Microsoft JhengHei" w:eastAsia="Microsoft JhengHei" w:hAnsi="Microsoft JhengHei" w:cs="Verdana" w:hint="eastAsia"/>
          <w:color w:val="000000" w:themeColor="text1"/>
          <w:sz w:val="22"/>
          <w:szCs w:val="20"/>
          <w:lang w:eastAsia="zh-TW"/>
        </w:rPr>
        <w:t>位尼姑居住在這裡。您將有機會近距離觀察和瞭解尼姑們的精神生活。在寺廟內部，有一座廟宇展示了一尊壯麗的</w:t>
      </w:r>
      <w:r>
        <w:rPr>
          <w:rFonts w:ascii="Microsoft JhengHei" w:eastAsia="Microsoft JhengHei" w:hAnsi="Microsoft JhengHei" w:cs="Verdana"/>
          <w:color w:val="000000" w:themeColor="text1"/>
          <w:sz w:val="22"/>
          <w:szCs w:val="20"/>
          <w:lang w:eastAsia="zh-TW"/>
        </w:rPr>
        <w:t>14</w:t>
      </w:r>
      <w:r>
        <w:rPr>
          <w:rFonts w:ascii="Microsoft JhengHei" w:eastAsia="Microsoft JhengHei" w:hAnsi="Microsoft JhengHei" w:cs="Verdana" w:hint="eastAsia"/>
          <w:color w:val="000000" w:themeColor="text1"/>
          <w:sz w:val="22"/>
          <w:szCs w:val="20"/>
          <w:lang w:eastAsia="zh-TW"/>
        </w:rPr>
        <w:t>英尺高的千手千眼觀音銅像，又被稱為觀音菩薩。除了這尊令人注目的雕像，寺廟還供奉著其他重要的雕像，包括蓮花生大師（又稱蓮花生上師）、佛陀、札布童巴、</w:t>
      </w:r>
      <w:r>
        <w:rPr>
          <w:rFonts w:ascii="Microsoft JhengHei" w:eastAsia="Microsoft JhengHei" w:hAnsi="Microsoft JhengHei" w:cs="Verdana"/>
          <w:color w:val="000000" w:themeColor="text1"/>
          <w:sz w:val="22"/>
          <w:szCs w:val="20"/>
          <w:lang w:eastAsia="zh-TW"/>
        </w:rPr>
        <w:t>21</w:t>
      </w:r>
      <w:r>
        <w:rPr>
          <w:rFonts w:ascii="Microsoft JhengHei" w:eastAsia="Microsoft JhengHei" w:hAnsi="Microsoft JhengHei" w:cs="Verdana" w:hint="eastAsia"/>
          <w:color w:val="000000" w:themeColor="text1"/>
          <w:sz w:val="22"/>
          <w:szCs w:val="20"/>
          <w:lang w:eastAsia="zh-TW"/>
        </w:rPr>
        <w:t>尊度母和長壽佛。</w:t>
      </w:r>
    </w:p>
    <w:p w14:paraId="33FC8672"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b/>
          <w:color w:val="0070C0"/>
          <w:sz w:val="22"/>
          <w:szCs w:val="20"/>
        </w:rPr>
        <w:t xml:space="preserve">夜宿 : </w:t>
      </w:r>
      <w:r>
        <w:rPr>
          <w:rFonts w:ascii="Microsoft JhengHei" w:eastAsia="Microsoft JhengHei" w:hAnsi="Microsoft JhengHei" w:cs="Verdana" w:hint="eastAsia"/>
          <w:b/>
          <w:color w:val="0070C0"/>
          <w:sz w:val="22"/>
          <w:szCs w:val="20"/>
        </w:rPr>
        <w:t>帕羅</w:t>
      </w:r>
    </w:p>
    <w:p w14:paraId="79BE8E44" w14:textId="77777777" w:rsidR="001133DE" w:rsidRDefault="00000000">
      <w:pPr>
        <w:spacing w:line="400" w:lineRule="exact"/>
        <w:rPr>
          <w:rFonts w:ascii="Microsoft JhengHei" w:eastAsia="Microsoft JhengHei" w:hAnsi="Microsoft JhengHei" w:cs="Verdana" w:hint="eastAsia"/>
          <w:b/>
          <w:color w:val="0070C0"/>
          <w:sz w:val="22"/>
          <w:szCs w:val="20"/>
        </w:rPr>
      </w:pPr>
      <w:r>
        <w:rPr>
          <w:rFonts w:ascii="Microsoft JhengHei" w:eastAsia="Microsoft JhengHei" w:hAnsi="Microsoft JhengHei" w:cs="Verdana"/>
          <w:b/>
          <w:color w:val="0070C0"/>
          <w:sz w:val="22"/>
          <w:szCs w:val="20"/>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rPr>
        <w:t xml:space="preserve"> Tenzinling Resort或同級</w:t>
      </w:r>
      <w:r>
        <w:rPr>
          <w:rFonts w:ascii="Microsoft JhengHei" w:eastAsia="Microsoft JhengHei" w:hAnsi="Microsoft JhengHei" w:cs="Verdana" w:hint="eastAsia"/>
          <w:b/>
          <w:color w:val="0070C0"/>
          <w:sz w:val="22"/>
          <w:szCs w:val="20"/>
        </w:rPr>
        <w:t xml:space="preserve"> </w:t>
      </w:r>
    </w:p>
    <w:p w14:paraId="1E64B227" w14:textId="77777777" w:rsidR="001133DE"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181347EE" w14:textId="77777777" w:rsidR="001133DE" w:rsidRDefault="00000000">
      <w:pPr>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lastRenderedPageBreak/>
        <w:t>D</w:t>
      </w:r>
      <w:r>
        <w:rPr>
          <w:rFonts w:ascii="Microsoft JhengHei" w:eastAsia="Microsoft JhengHei" w:hAnsi="Microsoft JhengHei" w:cs="Verdana"/>
          <w:b/>
          <w:color w:val="000000" w:themeColor="text1"/>
          <w:sz w:val="24"/>
          <w:szCs w:val="20"/>
          <w:lang w:eastAsia="zh-TW"/>
        </w:rPr>
        <w:t>AY 06 帕羅</w:t>
      </w:r>
      <w:r>
        <w:rPr>
          <w:rFonts w:ascii="Microsoft JhengHei" w:eastAsia="Microsoft JhengHei" w:hAnsi="Microsoft JhengHei" w:cs="Verdana" w:hint="eastAsia"/>
          <w:b/>
          <w:color w:val="000000" w:themeColor="text1"/>
          <w:sz w:val="24"/>
          <w:szCs w:val="20"/>
          <w:lang w:eastAsia="zh-TW"/>
        </w:rPr>
        <w:t>-帕羅國際機場</w:t>
      </w:r>
      <w:r>
        <w:rPr>
          <w:rFonts w:ascii="Microsoft JhengHei" w:eastAsia="Microsoft JhengHei" w:hAnsi="Microsoft JhengHei" w:cs="Verdana"/>
          <w:b/>
          <w:color w:val="000000" w:themeColor="text1"/>
          <w:sz w:val="24"/>
          <w:szCs w:val="20"/>
          <w:lang w:eastAsia="zh-TW"/>
        </w:rPr>
        <w:t>Depart Paro</w:t>
      </w:r>
    </w:p>
    <w:p w14:paraId="36BB2D0F"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歡樂的時光總是過得特別快</w:t>
      </w:r>
      <w:r>
        <w:rPr>
          <w:rFonts w:ascii="Microsoft JhengHei" w:eastAsia="Microsoft JhengHei" w:hAnsi="Microsoft JhengHei" w:cs="Verdana" w:hint="eastAsia"/>
          <w:color w:val="000000" w:themeColor="text1"/>
          <w:sz w:val="22"/>
          <w:szCs w:val="20"/>
          <w:lang w:eastAsia="zh-TW"/>
        </w:rPr>
        <w:t>，導遊會和大家約好時間在酒店集合出發前往帕羅國際機場(</w:t>
      </w:r>
      <w:r>
        <w:rPr>
          <w:rFonts w:ascii="Microsoft JhengHei" w:eastAsia="Microsoft JhengHei" w:hAnsi="Microsoft JhengHei" w:cs="Verdana"/>
          <w:color w:val="000000" w:themeColor="text1"/>
          <w:sz w:val="22"/>
          <w:szCs w:val="20"/>
          <w:lang w:eastAsia="zh-TW"/>
        </w:rPr>
        <w:t>50公里 約1.5小時</w:t>
      </w:r>
      <w:r>
        <w:rPr>
          <w:rFonts w:ascii="Microsoft JhengHei" w:eastAsia="Microsoft JhengHei" w:hAnsi="Microsoft JhengHei" w:cs="Verdana" w:hint="eastAsia"/>
          <w:color w:val="000000" w:themeColor="text1"/>
          <w:sz w:val="22"/>
          <w:szCs w:val="20"/>
          <w:lang w:eastAsia="zh-TW"/>
        </w:rPr>
        <w:t xml:space="preserve">)，帶著幸福與給美好的回憶，期待我們在次相見 ! </w:t>
      </w:r>
    </w:p>
    <w:p w14:paraId="45BC69BF" w14:textId="77777777" w:rsidR="001133DE" w:rsidRDefault="00000000">
      <w:pPr>
        <w:spacing w:line="400" w:lineRule="exact"/>
        <w:rPr>
          <w:rFonts w:ascii="微软雅黑" w:eastAsia="微软雅黑" w:hAnsi="微软雅黑" w:cs="微软雅黑" w:hint="eastAsia"/>
          <w:b/>
          <w:color w:val="0070C0"/>
          <w:szCs w:val="21"/>
          <w:lang w:eastAsia="zh-TW"/>
        </w:rPr>
      </w:pPr>
      <w:r>
        <w:rPr>
          <w:rFonts w:ascii="微软雅黑" w:eastAsia="微软雅黑" w:hAnsi="微软雅黑" w:cs="微软雅黑"/>
          <w:b/>
          <w:color w:val="0070C0"/>
          <w:szCs w:val="21"/>
          <w:lang w:eastAsia="zh-TW"/>
        </w:rPr>
        <w:t>夜宿 : XXX</w:t>
      </w:r>
    </w:p>
    <w:p w14:paraId="6831A14C" w14:textId="77777777" w:rsidR="001133DE" w:rsidRDefault="00000000">
      <w:pPr>
        <w:spacing w:line="400" w:lineRule="exact"/>
        <w:rPr>
          <w:rFonts w:ascii="微软雅黑" w:eastAsia="微软雅黑" w:hAnsi="微软雅黑" w:cs="微软雅黑" w:hint="eastAsia"/>
          <w:b/>
          <w:color w:val="0070C0"/>
          <w:szCs w:val="21"/>
          <w:lang w:eastAsia="zh-TW"/>
        </w:rPr>
      </w:pPr>
      <w:r>
        <w:rPr>
          <w:rFonts w:ascii="微软雅黑" w:eastAsia="微软雅黑" w:hAnsi="微软雅黑" w:cs="微软雅黑"/>
          <w:b/>
          <w:color w:val="0070C0"/>
          <w:szCs w:val="21"/>
          <w:lang w:eastAsia="zh-TW"/>
        </w:rPr>
        <w:t>酒店 : XXX</w:t>
      </w:r>
    </w:p>
    <w:p w14:paraId="5305C370" w14:textId="77777777" w:rsidR="001133DE" w:rsidRDefault="00000000">
      <w:pPr>
        <w:spacing w:line="400" w:lineRule="exact"/>
        <w:rPr>
          <w:rFonts w:ascii="微软雅黑" w:hAnsi="微软雅黑" w:cs="微软雅黑" w:hint="eastAsia"/>
          <w:b/>
          <w:color w:val="0070C0"/>
          <w:szCs w:val="21"/>
          <w:lang w:eastAsia="zh-TW"/>
        </w:rPr>
      </w:pPr>
      <w:r>
        <w:rPr>
          <w:rFonts w:ascii="微软雅黑" w:eastAsia="微软雅黑" w:hAnsi="微软雅黑" w:cs="微软雅黑"/>
          <w:b/>
          <w:color w:val="0070C0"/>
          <w:szCs w:val="21"/>
          <w:lang w:eastAsia="zh-TW"/>
        </w:rPr>
        <w:t>餐食 : 早餐 : 飯店內早餐  </w:t>
      </w:r>
    </w:p>
    <w:p w14:paraId="1F278FEF" w14:textId="77777777" w:rsidR="001133DE" w:rsidRDefault="00000000">
      <w:pPr>
        <w:widowControl/>
        <w:spacing w:line="400" w:lineRule="exact"/>
        <w:jc w:val="lef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行程中可能會因為季節、天氣、國定假日和特殊活動而有所變動</w:t>
      </w:r>
      <w:r>
        <w:rPr>
          <w:rFonts w:ascii="PMingLiU" w:eastAsia="PMingLiU" w:hAnsi="PMingLiU" w:cs="Verdana" w:hint="eastAsia"/>
          <w:b/>
          <w:color w:val="C00000"/>
          <w:sz w:val="22"/>
          <w:szCs w:val="20"/>
          <w:lang w:eastAsia="zh-TW"/>
        </w:rPr>
        <w:t>，</w:t>
      </w:r>
      <w:r>
        <w:rPr>
          <w:rFonts w:ascii="Microsoft JhengHei" w:eastAsia="Microsoft JhengHei" w:hAnsi="Microsoft JhengHei" w:cs="Verdana" w:hint="eastAsia"/>
          <w:b/>
          <w:color w:val="C00000"/>
          <w:sz w:val="22"/>
          <w:szCs w:val="20"/>
          <w:lang w:eastAsia="zh-TW"/>
        </w:rPr>
        <w:t>我社將保有更改行程的權利。行程的變動會依照當時情況而提供最適當的安排。</w:t>
      </w:r>
      <w:r>
        <w:rPr>
          <w:rFonts w:ascii="Microsoft JhengHei" w:eastAsia="Microsoft JhengHei" w:hAnsi="Microsoft JhengHei" w:cs="Verdana"/>
          <w:b/>
          <w:color w:val="C00000"/>
          <w:sz w:val="22"/>
          <w:szCs w:val="20"/>
          <w:lang w:eastAsia="zh-TW"/>
        </w:rPr>
        <w:t xml:space="preserve"> </w:t>
      </w:r>
    </w:p>
    <w:p w14:paraId="7017FC61" w14:textId="77777777" w:rsidR="001133DE" w:rsidRDefault="001133DE">
      <w:pPr>
        <w:spacing w:line="400" w:lineRule="exact"/>
        <w:rPr>
          <w:rFonts w:ascii="Microsoft JhengHei" w:eastAsia="Microsoft JhengHei" w:hAnsi="Microsoft JhengHei" w:cs="Verdana" w:hint="eastAsia"/>
          <w:color w:val="000000" w:themeColor="text1"/>
          <w:sz w:val="22"/>
          <w:szCs w:val="20"/>
          <w:lang w:eastAsia="zh-TW"/>
        </w:rPr>
      </w:pPr>
    </w:p>
    <w:p w14:paraId="111FFDC7" w14:textId="77777777" w:rsidR="001133DE" w:rsidRDefault="00000000">
      <w:pPr>
        <w:spacing w:line="400" w:lineRule="exact"/>
        <w:ind w:firstLineChars="100" w:firstLine="210"/>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簽證資料</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w:t>
      </w:r>
      <w:r>
        <w:rPr>
          <w:rFonts w:ascii="Microsoft JhengHei" w:eastAsia="Microsoft JhengHei" w:hAnsi="Microsoft JhengHei" w:cs="微软雅黑" w:hint="eastAsia"/>
          <w:b/>
          <w:color w:val="C00000"/>
          <w:szCs w:val="21"/>
          <w:lang w:eastAsia="zh-TW"/>
        </w:rPr>
        <w:t xml:space="preserve"> </w:t>
      </w:r>
      <w:r>
        <w:rPr>
          <w:rFonts w:ascii="Microsoft JhengHei" w:eastAsia="Microsoft JhengHei" w:hAnsi="Microsoft JhengHei" w:cs="微软雅黑"/>
          <w:b/>
          <w:color w:val="C00000"/>
          <w:szCs w:val="21"/>
          <w:lang w:eastAsia="zh-TW"/>
        </w:rPr>
        <w:t xml:space="preserve">1. 彩色護照檔案（6個月以上效期） </w:t>
      </w:r>
    </w:p>
    <w:p w14:paraId="13577969" w14:textId="77777777" w:rsidR="001133DE" w:rsidRDefault="00000000">
      <w:pPr>
        <w:spacing w:line="400" w:lineRule="exact"/>
        <w:ind w:firstLineChars="607" w:firstLine="127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b/>
          <w:color w:val="C00000"/>
          <w:szCs w:val="21"/>
          <w:lang w:eastAsia="zh-TW"/>
        </w:rPr>
        <w:t xml:space="preserve">     2</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緊急聯絡人電話及旅客手機號碼</w:t>
      </w:r>
    </w:p>
    <w:p w14:paraId="1DD97AE0" w14:textId="77777777" w:rsidR="001133DE" w:rsidRDefault="00000000">
      <w:pPr>
        <w:spacing w:line="400" w:lineRule="exact"/>
        <w:ind w:firstLineChars="807" w:firstLine="169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 xml:space="preserve"> 3</w:t>
      </w:r>
      <w:r>
        <w:rPr>
          <w:rFonts w:ascii="Microsoft JhengHei" w:eastAsia="Microsoft JhengHei" w:hAnsi="Microsoft JhengHei" w:cs="微软雅黑"/>
          <w:b/>
          <w:color w:val="C00000"/>
          <w:szCs w:val="21"/>
          <w:lang w:eastAsia="zh-TW"/>
        </w:rPr>
        <w:t>. 證件照大頭照一張(電子檔或是翻拍即可)</w:t>
      </w:r>
    </w:p>
    <w:p w14:paraId="0F743F29" w14:textId="77777777" w:rsidR="001133DE" w:rsidRDefault="001133DE">
      <w:pPr>
        <w:spacing w:line="400" w:lineRule="exact"/>
        <w:rPr>
          <w:rFonts w:ascii="Microsoft JhengHei" w:eastAsia="Microsoft JhengHei" w:hAnsi="Microsoft JhengHei" w:cs="微软雅黑" w:hint="eastAsia"/>
          <w:b/>
          <w:color w:val="C00000"/>
          <w:szCs w:val="21"/>
          <w:lang w:eastAsia="zh-TW"/>
        </w:rPr>
      </w:pPr>
    </w:p>
    <w:p w14:paraId="55190514" w14:textId="77777777" w:rsidR="001133DE" w:rsidRDefault="00000000">
      <w:pPr>
        <w:spacing w:line="400" w:lineRule="exact"/>
        <w:rPr>
          <w:rFonts w:ascii="Microsoft JhengHei" w:eastAsia="Microsoft JhengHei" w:hAnsi="Microsoft JhengHei" w:cs="微软雅黑" w:hint="eastAsia"/>
          <w:highlight w:val="darkRed"/>
        </w:rPr>
      </w:pPr>
      <w:r>
        <w:rPr>
          <w:rFonts w:hAnsi="微软雅黑" w:cs="微软雅黑" w:hint="eastAsia"/>
          <w:highlight w:val="darkRed"/>
          <w:lang w:eastAsia="zh-TW"/>
        </w:rPr>
        <w:t xml:space="preserve">                                            </w:t>
      </w:r>
      <w:r>
        <w:rPr>
          <w:rFonts w:ascii="Microsoft JhengHei" w:eastAsia="Microsoft JhengHei" w:hAnsi="Microsoft JhengHei" w:cs="微软雅黑" w:hint="eastAsia"/>
          <w:b/>
          <w:bCs/>
          <w:color w:val="FFFFFF" w:themeColor="background1" w:themeTint="D9"/>
          <w:sz w:val="28"/>
          <w:highlight w:val="darkRed"/>
        </w:rPr>
        <w:t>费用包含</w:t>
      </w:r>
      <w:r>
        <w:rPr>
          <w:rFonts w:ascii="Microsoft JhengHei" w:eastAsia="Microsoft JhengHei" w:hAnsi="Microsoft JhengHei" w:cs="微软雅黑" w:hint="eastAsia"/>
          <w:b/>
          <w:bCs/>
          <w:color w:val="FFFFFF" w:themeColor="background1" w:themeTint="D9"/>
          <w:highlight w:val="darkRed"/>
        </w:rPr>
        <w:t xml:space="preserve">   </w:t>
      </w:r>
      <w:r>
        <w:rPr>
          <w:rFonts w:ascii="Microsoft JhengHei" w:eastAsia="Microsoft JhengHei" w:hAnsi="Microsoft JhengHei" w:cs="微软雅黑" w:hint="eastAsia"/>
          <w:highlight w:val="darkRed"/>
        </w:rPr>
        <w:t xml:space="preserve">                                          </w:t>
      </w:r>
    </w:p>
    <w:p w14:paraId="3BE4BC3D" w14:textId="77777777" w:rsidR="001133DE" w:rsidRDefault="001133DE">
      <w:pPr>
        <w:rPr>
          <w:highlight w:val="darkRed"/>
          <w:lang w:eastAsia="zh-TW"/>
        </w:rPr>
      </w:pPr>
    </w:p>
    <w:tbl>
      <w:tblPr>
        <w:tblStyle w:val="a9"/>
        <w:tblW w:w="0" w:type="auto"/>
        <w:tblInd w:w="108" w:type="dxa"/>
        <w:tblLook w:val="04A0" w:firstRow="1" w:lastRow="0" w:firstColumn="1" w:lastColumn="0" w:noHBand="0" w:noVBand="1"/>
      </w:tblPr>
      <w:tblGrid>
        <w:gridCol w:w="1588"/>
        <w:gridCol w:w="8760"/>
      </w:tblGrid>
      <w:tr w:rsidR="001133DE" w14:paraId="3CEE7733" w14:textId="77777777">
        <w:tc>
          <w:tcPr>
            <w:tcW w:w="1588" w:type="dxa"/>
            <w:shd w:val="clear" w:color="auto" w:fill="E7E6E6" w:themeFill="background2"/>
          </w:tcPr>
          <w:p w14:paraId="5116402F" w14:textId="77777777" w:rsidR="001133DE"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1 </w:t>
            </w:r>
            <w:r>
              <w:rPr>
                <w:rFonts w:ascii="Microsoft JhengHei" w:eastAsia="Microsoft JhengHei" w:hAnsi="Microsoft JhengHei" w:hint="eastAsia"/>
                <w:b/>
                <w:bCs/>
                <w:szCs w:val="21"/>
                <w:lang w:eastAsia="zh-TW"/>
              </w:rPr>
              <w:t>交通安排</w:t>
            </w:r>
          </w:p>
        </w:tc>
        <w:tc>
          <w:tcPr>
            <w:tcW w:w="8760" w:type="dxa"/>
          </w:tcPr>
          <w:p w14:paraId="5DA9249D" w14:textId="77777777" w:rsidR="001133DE" w:rsidRDefault="00000000">
            <w:pPr>
              <w:pStyle w:val="ae"/>
              <w:spacing w:line="320" w:lineRule="exact"/>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5</w:t>
            </w:r>
            <w:r>
              <w:rPr>
                <w:rFonts w:ascii="Microsoft JhengHei" w:eastAsia="Microsoft JhengHei" w:hAnsi="Microsoft JhengHei" w:cs="微软雅黑"/>
                <w:color w:val="262626"/>
                <w:sz w:val="21"/>
                <w:szCs w:val="21"/>
                <w:lang w:eastAsia="zh-TW"/>
                <w14:textFill>
                  <w14:solidFill>
                    <w14:srgbClr w14:val="262626">
                      <w14:lumMod w14:val="85000"/>
                      <w14:lumOff w14:val="15000"/>
                    </w14:srgbClr>
                  </w14:solidFill>
                </w14:textFill>
              </w:rPr>
              <w:t>-22座</w:t>
            </w: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旅遊車</w:t>
            </w:r>
            <w:r>
              <w:rPr>
                <w:rFonts w:ascii="Microsoft JhengHei" w:eastAsia="Microsoft JhengHei" w:hAnsi="Microsoft JhengHei" w:cs="微软雅黑"/>
                <w:color w:val="262626"/>
                <w:sz w:val="21"/>
                <w:szCs w:val="21"/>
                <w:lang w:eastAsia="zh-TW"/>
                <w14:textFill>
                  <w14:solidFill>
                    <w14:srgbClr w14:val="262626">
                      <w14:lumMod w14:val="85000"/>
                      <w14:lumOff w14:val="15000"/>
                    </w14:srgbClr>
                  </w14:solidFill>
                </w14:textFill>
              </w:rPr>
              <w:t xml:space="preserve">, </w:t>
            </w: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依照人數安排</w:t>
            </w:r>
          </w:p>
        </w:tc>
      </w:tr>
      <w:tr w:rsidR="001133DE" w14:paraId="0D023A44" w14:textId="77777777">
        <w:tc>
          <w:tcPr>
            <w:tcW w:w="1588" w:type="dxa"/>
            <w:shd w:val="clear" w:color="auto" w:fill="E7E6E6" w:themeFill="background2"/>
          </w:tcPr>
          <w:p w14:paraId="235FA30A" w14:textId="77777777" w:rsidR="001133DE"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2 </w:t>
            </w:r>
            <w:r>
              <w:rPr>
                <w:rFonts w:ascii="Microsoft JhengHei" w:eastAsia="Microsoft JhengHei" w:hAnsi="Microsoft JhengHei" w:cs="微软雅黑" w:hint="eastAsia"/>
                <w:b/>
                <w:bCs/>
                <w:color w:val="262626"/>
                <w:szCs w:val="21"/>
                <w:lang w:eastAsia="zh-TW"/>
              </w:rPr>
              <w:t>全程酒店</w:t>
            </w:r>
          </w:p>
        </w:tc>
        <w:tc>
          <w:tcPr>
            <w:tcW w:w="8760" w:type="dxa"/>
          </w:tcPr>
          <w:p w14:paraId="26FE835C" w14:textId="77777777" w:rsidR="001133DE" w:rsidRDefault="00000000">
            <w:pPr>
              <w:pStyle w:val="ae"/>
              <w:spacing w:line="400" w:lineRule="exact"/>
              <w:rPr>
                <w:rFonts w:ascii="Microsoft JhengHei" w:eastAsia="Microsoft JhengHei" w:hAnsi="Microsoft JhengHei" w:cs="微软雅黑" w:hint="eastAsia"/>
                <w:b/>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b/>
                <w:color w:val="262626"/>
                <w:sz w:val="21"/>
                <w:szCs w:val="21"/>
                <w:lang w:eastAsia="zh-TW"/>
                <w14:textFill>
                  <w14:solidFill>
                    <w14:srgbClr w14:val="262626">
                      <w14:lumMod w14:val="85000"/>
                      <w14:lumOff w14:val="15000"/>
                    </w14:srgbClr>
                  </w14:solidFill>
                </w14:textFill>
              </w:rPr>
              <w:t>全程三星酒店 雙人間，不提供自然單間，若有需要單人間需另付單房差</w:t>
            </w:r>
          </w:p>
        </w:tc>
      </w:tr>
      <w:tr w:rsidR="001133DE" w14:paraId="7DF5B6E8" w14:textId="77777777">
        <w:tc>
          <w:tcPr>
            <w:tcW w:w="1588" w:type="dxa"/>
            <w:shd w:val="clear" w:color="auto" w:fill="E7E6E6" w:themeFill="background2"/>
          </w:tcPr>
          <w:p w14:paraId="2981EE03" w14:textId="77777777" w:rsidR="001133DE"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3 內陸段機票</w:t>
            </w:r>
          </w:p>
        </w:tc>
        <w:tc>
          <w:tcPr>
            <w:tcW w:w="8760" w:type="dxa"/>
          </w:tcPr>
          <w:p w14:paraId="7894C27A" w14:textId="77777777" w:rsidR="001133DE" w:rsidRDefault="00000000">
            <w:pPr>
              <w:pStyle w:val="ae"/>
              <w:rPr>
                <w:rFonts w:ascii="Microsoft JhengHei" w:eastAsia="Microsoft JhengHei" w:hAnsi="Microsoft JhengHei" w:hint="eastAsia"/>
                <w:color w:val="262626" w:themeColor="text1" w:themeTint="D9"/>
                <w:sz w:val="21"/>
                <w:szCs w:val="21"/>
                <w:lang w:eastAsia="zh-TW"/>
              </w:rPr>
            </w:pPr>
            <w:r>
              <w:rPr>
                <w:rFonts w:ascii="宋体" w:eastAsia="宋体" w:hAnsi="宋体" w:hint="eastAsia"/>
                <w:b/>
                <w:color w:val="C00000"/>
                <w:sz w:val="22"/>
                <w:szCs w:val="21"/>
                <w14:textFill>
                  <w14:solidFill>
                    <w14:srgbClr w14:val="C00000">
                      <w14:lumMod w14:val="85000"/>
                      <w14:lumOff w14:val="15000"/>
                    </w14:srgbClr>
                  </w14:solidFill>
                </w14:textFill>
              </w:rPr>
              <w:t>/</w:t>
            </w:r>
          </w:p>
        </w:tc>
      </w:tr>
      <w:tr w:rsidR="001133DE" w14:paraId="693308A8" w14:textId="77777777">
        <w:tc>
          <w:tcPr>
            <w:tcW w:w="1588" w:type="dxa"/>
            <w:shd w:val="clear" w:color="auto" w:fill="E7E6E6" w:themeFill="background2"/>
          </w:tcPr>
          <w:p w14:paraId="5676D465" w14:textId="77777777" w:rsidR="001133DE"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4</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餐食安排</w:t>
            </w:r>
          </w:p>
        </w:tc>
        <w:tc>
          <w:tcPr>
            <w:tcW w:w="8760" w:type="dxa"/>
          </w:tcPr>
          <w:p w14:paraId="27BF191C" w14:textId="77777777" w:rsidR="001133DE" w:rsidRDefault="00000000">
            <w:pPr>
              <w:pStyle w:val="ae"/>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 xml:space="preserve">不丹境內全程包含, </w:t>
            </w:r>
            <w:r>
              <w:rPr>
                <w:rFonts w:ascii="Microsoft JhengHei" w:eastAsia="Microsoft JhengHei" w:hAnsi="Microsoft JhengHei" w:cs="微软雅黑"/>
                <w:color w:val="262626"/>
                <w:sz w:val="21"/>
                <w:szCs w:val="21"/>
                <w:lang w:eastAsia="zh-TW"/>
                <w14:textFill>
                  <w14:solidFill>
                    <w14:srgbClr w14:val="262626">
                      <w14:lumMod w14:val="85000"/>
                      <w14:lumOff w14:val="15000"/>
                    </w14:srgbClr>
                  </w14:solidFill>
                </w14:textFill>
              </w:rPr>
              <w:t>辣椒為不丹料理的主要元素；大部分的菜餚多添加乳酪、 馬鈴薯與辣椒。一般蔬菜多半為豆 類、根莖類等等，</w:t>
            </w:r>
            <w:r>
              <w:rPr>
                <w:rFonts w:ascii="Microsoft JhengHei" w:eastAsia="Microsoft JhengHei" w:hAnsi="Microsoft JhengHei" w:cs="微软雅黑"/>
                <w:b/>
                <w:color w:val="C00000"/>
                <w:sz w:val="21"/>
                <w:szCs w:val="21"/>
                <w:lang w:eastAsia="zh-TW"/>
                <w14:textFill>
                  <w14:solidFill>
                    <w14:srgbClr w14:val="C00000">
                      <w14:lumMod w14:val="85000"/>
                      <w14:lumOff w14:val="15000"/>
                    </w14:srgbClr>
                  </w14:solidFill>
                </w14:textFill>
              </w:rPr>
              <w:t>如有不吃辣的客人或有特殊餐食需求，請於參團前先行告知，以利方便訂餐安排。</w:t>
            </w:r>
          </w:p>
        </w:tc>
      </w:tr>
      <w:tr w:rsidR="001133DE" w14:paraId="7F8E66C2" w14:textId="77777777">
        <w:tc>
          <w:tcPr>
            <w:tcW w:w="1588" w:type="dxa"/>
            <w:shd w:val="clear" w:color="auto" w:fill="E7E6E6" w:themeFill="background2"/>
          </w:tcPr>
          <w:p w14:paraId="65E00BCA" w14:textId="77777777" w:rsidR="001133DE"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5</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導遊服務</w:t>
            </w:r>
          </w:p>
        </w:tc>
        <w:tc>
          <w:tcPr>
            <w:tcW w:w="8760" w:type="dxa"/>
          </w:tcPr>
          <w:p w14:paraId="5F3140C3" w14:textId="77777777" w:rsidR="001133DE" w:rsidRDefault="00000000">
            <w:pPr>
              <w:pStyle w:val="ae"/>
              <w:jc w:val="both"/>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 xml:space="preserve">全程配中英文雙語導遊。 </w:t>
            </w:r>
          </w:p>
        </w:tc>
      </w:tr>
      <w:tr w:rsidR="001133DE" w14:paraId="45E07F15" w14:textId="77777777">
        <w:trPr>
          <w:trHeight w:val="311"/>
        </w:trPr>
        <w:tc>
          <w:tcPr>
            <w:tcW w:w="1588" w:type="dxa"/>
            <w:shd w:val="clear" w:color="auto" w:fill="E7E6E6" w:themeFill="background2"/>
          </w:tcPr>
          <w:p w14:paraId="15090C3A" w14:textId="77777777" w:rsidR="001133DE"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6</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景點門票</w:t>
            </w:r>
          </w:p>
        </w:tc>
        <w:tc>
          <w:tcPr>
            <w:tcW w:w="8760" w:type="dxa"/>
          </w:tcPr>
          <w:p w14:paraId="1726C857" w14:textId="77777777" w:rsidR="001133DE" w:rsidRDefault="00000000">
            <w:pPr>
              <w:pStyle w:val="ae"/>
              <w:spacing w:line="320" w:lineRule="exact"/>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 xml:space="preserve">行程所列景點首道大門票，保證全部遊覽，若有突發情況發生而不能遊覽與遊客協商調換景點。 </w:t>
            </w:r>
          </w:p>
        </w:tc>
      </w:tr>
      <w:tr w:rsidR="001133DE" w14:paraId="4747535F" w14:textId="77777777">
        <w:tc>
          <w:tcPr>
            <w:tcW w:w="1588" w:type="dxa"/>
            <w:shd w:val="clear" w:color="auto" w:fill="E7E6E6" w:themeFill="background2"/>
          </w:tcPr>
          <w:p w14:paraId="50781B6D" w14:textId="77777777" w:rsidR="001133DE"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7</w:t>
            </w:r>
            <w:r>
              <w:rPr>
                <w:rFonts w:ascii="Microsoft JhengHei" w:eastAsia="Microsoft JhengHei" w:hAnsi="Microsoft JhengHei"/>
                <w:b/>
                <w:bCs/>
                <w:szCs w:val="21"/>
                <w:lang w:eastAsia="zh-TW"/>
              </w:rPr>
              <w:t xml:space="preserve"> 不丹</w:t>
            </w:r>
            <w:r>
              <w:rPr>
                <w:rFonts w:ascii="Microsoft JhengHei" w:eastAsia="Microsoft JhengHei" w:hAnsi="Microsoft JhengHei" w:hint="eastAsia"/>
                <w:b/>
                <w:bCs/>
                <w:szCs w:val="21"/>
                <w:lang w:eastAsia="zh-TW"/>
              </w:rPr>
              <w:t>簽證</w:t>
            </w:r>
          </w:p>
        </w:tc>
        <w:tc>
          <w:tcPr>
            <w:tcW w:w="8760" w:type="dxa"/>
          </w:tcPr>
          <w:p w14:paraId="2AC0F36D" w14:textId="77777777" w:rsidR="001133DE" w:rsidRDefault="00000000">
            <w:pPr>
              <w:pStyle w:val="ae"/>
              <w:spacing w:line="320" w:lineRule="exact"/>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不丹簽證費用4</w:t>
            </w:r>
            <w:r>
              <w:rPr>
                <w:rFonts w:ascii="Microsoft JhengHei" w:eastAsia="Microsoft JhengHei" w:hAnsi="Microsoft JhengHei" w:cs="微软雅黑"/>
                <w:color w:val="262626"/>
                <w:sz w:val="21"/>
                <w:szCs w:val="21"/>
                <w:lang w:eastAsia="zh-TW"/>
                <w14:textFill>
                  <w14:solidFill>
                    <w14:srgbClr w14:val="262626">
                      <w14:lumMod w14:val="85000"/>
                      <w14:lumOff w14:val="15000"/>
                    </w14:srgbClr>
                  </w14:solidFill>
                </w14:textFill>
              </w:rPr>
              <w:t>0USD</w:t>
            </w: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/人,</w:t>
            </w:r>
            <w:r>
              <w:rPr>
                <w:rFonts w:ascii="Microsoft JhengHei" w:eastAsia="Microsoft JhengHei" w:hAnsi="Microsoft JhengHei" w:cs="微软雅黑"/>
                <w:color w:val="262626"/>
                <w:sz w:val="21"/>
                <w:szCs w:val="21"/>
                <w:lang w:eastAsia="zh-TW"/>
                <w14:textFill>
                  <w14:solidFill>
                    <w14:srgbClr w14:val="262626">
                      <w14:lumMod w14:val="85000"/>
                      <w14:lumOff w14:val="15000"/>
                    </w14:srgbClr>
                  </w14:solidFill>
                </w14:textFill>
              </w:rPr>
              <w:t xml:space="preserve"> 政府每晚旅遊稅 100</w:t>
            </w: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U</w:t>
            </w:r>
            <w:r>
              <w:rPr>
                <w:rFonts w:ascii="Microsoft JhengHei" w:eastAsia="Microsoft JhengHei" w:hAnsi="Microsoft JhengHei" w:cs="微软雅黑"/>
                <w:color w:val="262626"/>
                <w:sz w:val="21"/>
                <w:szCs w:val="21"/>
                <w:lang w:eastAsia="zh-TW"/>
                <w14:textFill>
                  <w14:solidFill>
                    <w14:srgbClr w14:val="262626">
                      <w14:lumMod w14:val="85000"/>
                      <w14:lumOff w14:val="15000"/>
                    </w14:srgbClr>
                  </w14:solidFill>
                </w14:textFill>
              </w:rPr>
              <w:t>SD/人</w:t>
            </w:r>
          </w:p>
        </w:tc>
      </w:tr>
      <w:tr w:rsidR="001133DE" w14:paraId="65E76CE4" w14:textId="77777777">
        <w:tc>
          <w:tcPr>
            <w:tcW w:w="1588" w:type="dxa"/>
            <w:shd w:val="clear" w:color="auto" w:fill="E7E6E6" w:themeFill="background2"/>
          </w:tcPr>
          <w:p w14:paraId="165634E3" w14:textId="77777777" w:rsidR="001133DE"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8</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旅遊保險</w:t>
            </w:r>
          </w:p>
        </w:tc>
        <w:tc>
          <w:tcPr>
            <w:tcW w:w="8760" w:type="dxa"/>
          </w:tcPr>
          <w:p w14:paraId="0437A5FC" w14:textId="77777777" w:rsidR="001133DE" w:rsidRDefault="00000000">
            <w:pPr>
              <w:pStyle w:val="ae"/>
              <w:spacing w:line="320" w:lineRule="exact"/>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乘車險</w:t>
            </w:r>
          </w:p>
        </w:tc>
      </w:tr>
      <w:tr w:rsidR="001133DE" w14:paraId="41DE80B2" w14:textId="77777777">
        <w:tc>
          <w:tcPr>
            <w:tcW w:w="1588" w:type="dxa"/>
            <w:shd w:val="clear" w:color="auto" w:fill="E7E6E6" w:themeFill="background2"/>
          </w:tcPr>
          <w:p w14:paraId="2DCD5B14" w14:textId="77777777" w:rsidR="001133DE" w:rsidRDefault="00000000">
            <w:pPr>
              <w:spacing w:line="440" w:lineRule="exact"/>
              <w:jc w:val="lef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t>9</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接送服務</w:t>
            </w:r>
          </w:p>
        </w:tc>
        <w:tc>
          <w:tcPr>
            <w:tcW w:w="8760" w:type="dxa"/>
          </w:tcPr>
          <w:p w14:paraId="3A2BEAE1" w14:textId="77777777" w:rsidR="001133DE" w:rsidRDefault="00000000">
            <w:pPr>
              <w:pStyle w:val="ae"/>
              <w:spacing w:line="320" w:lineRule="exact"/>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帕羅機場免費接送機 (團隊將統一安排接送機, 若需特別指定接送機時間將需另外收費)</w:t>
            </w:r>
          </w:p>
        </w:tc>
      </w:tr>
    </w:tbl>
    <w:p w14:paraId="78D0206D" w14:textId="77777777" w:rsidR="001133DE" w:rsidRDefault="001133DE">
      <w:pPr>
        <w:pStyle w:val="ae"/>
        <w:spacing w:line="440" w:lineRule="exact"/>
        <w:ind w:left="420"/>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pPr>
    </w:p>
    <w:p w14:paraId="6378FF9D" w14:textId="77777777" w:rsidR="001133DE" w:rsidRDefault="00000000">
      <w:pPr>
        <w:pStyle w:val="ae"/>
        <w:spacing w:line="440" w:lineRule="exact"/>
        <w:rPr>
          <w:rFonts w:hAnsi="微软雅黑" w:hint="eastAsia"/>
          <w:color w:val="262626"/>
          <w:sz w:val="21"/>
          <w:szCs w:val="21"/>
          <w14:textFill>
            <w14:solidFill>
              <w14:srgbClr w14:val="262626">
                <w14:lumMod w14:val="85000"/>
                <w14:lumOff w14:val="15000"/>
              </w14:srgbClr>
            </w14:solidFill>
          </w14:textFill>
        </w:rPr>
      </w:pPr>
      <w:r>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t xml:space="preserve">                                            </w:t>
      </w:r>
      <w:r>
        <w:rPr>
          <w:rFonts w:hAnsi="微软雅黑" w:cs="微软雅黑" w:hint="eastAsia"/>
          <w:color w:val="FFFFFF" w:themeColor="background1" w:themeTint="D9"/>
          <w:sz w:val="21"/>
          <w:szCs w:val="21"/>
          <w:highlight w:val="darkRed"/>
          <w:lang w:eastAsia="zh-TW"/>
        </w:rPr>
        <w:t xml:space="preserve"> </w:t>
      </w:r>
      <w:r>
        <w:rPr>
          <w:rFonts w:hAnsi="微软雅黑" w:cs="微软雅黑" w:hint="eastAsia"/>
          <w:b/>
          <w:bCs/>
          <w:color w:val="FFFFFF" w:themeColor="background1" w:themeTint="D9"/>
          <w:sz w:val="28"/>
          <w:szCs w:val="21"/>
          <w:highlight w:val="darkRed"/>
        </w:rPr>
        <w:t xml:space="preserve">费用不含 </w:t>
      </w:r>
      <w:r>
        <w:rPr>
          <w:rFonts w:hAnsi="微软雅黑" w:cs="微软雅黑" w:hint="eastAsia"/>
          <w:b/>
          <w:bCs/>
          <w:color w:val="FFFFFF" w:themeColor="background1" w:themeTint="D9"/>
          <w:sz w:val="21"/>
          <w:szCs w:val="21"/>
          <w:highlight w:val="darkRed"/>
        </w:rPr>
        <w:t xml:space="preserve"> </w:t>
      </w:r>
      <w:r>
        <w:rPr>
          <w:rFonts w:hAnsi="微软雅黑" w:cs="微软雅黑" w:hint="eastAsia"/>
          <w:b/>
          <w:bCs/>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r>
        <w:rPr>
          <w:rFonts w:hAnsi="微软雅黑" w:cs="微软雅黑"/>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p>
    <w:p w14:paraId="33F31A5B" w14:textId="77777777" w:rsidR="001133DE" w:rsidRDefault="001133DE">
      <w:pPr>
        <w:spacing w:line="320" w:lineRule="exact"/>
        <w:rPr>
          <w:rFonts w:ascii="微软雅黑" w:eastAsia="微软雅黑" w:hAnsi="微软雅黑" w:hint="eastAsia"/>
          <w:szCs w:val="21"/>
        </w:rPr>
      </w:pPr>
    </w:p>
    <w:tbl>
      <w:tblPr>
        <w:tblStyle w:val="a9"/>
        <w:tblW w:w="0" w:type="auto"/>
        <w:tblInd w:w="108" w:type="dxa"/>
        <w:tblLook w:val="04A0" w:firstRow="1" w:lastRow="0" w:firstColumn="1" w:lastColumn="0" w:noHBand="0" w:noVBand="1"/>
      </w:tblPr>
      <w:tblGrid>
        <w:gridCol w:w="1403"/>
        <w:gridCol w:w="8945"/>
      </w:tblGrid>
      <w:tr w:rsidR="001133DE" w14:paraId="44014BCE" w14:textId="77777777">
        <w:trPr>
          <w:trHeight w:val="562"/>
        </w:trPr>
        <w:tc>
          <w:tcPr>
            <w:tcW w:w="1403" w:type="dxa"/>
            <w:shd w:val="clear" w:color="auto" w:fill="D9D9D9" w:themeFill="background1" w:themeFillShade="D9"/>
          </w:tcPr>
          <w:p w14:paraId="1046D341" w14:textId="77777777" w:rsidR="001133DE"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1</w:t>
            </w:r>
            <w:r>
              <w:rPr>
                <w:rFonts w:ascii="Microsoft JhengHei" w:eastAsia="Microsoft JhengHei" w:hAnsi="Microsoft JhengHei" w:hint="eastAsia"/>
                <w:b/>
                <w:bCs/>
                <w:szCs w:val="21"/>
                <w:lang w:eastAsia="zh-TW"/>
              </w:rPr>
              <w:t>單房差</w:t>
            </w:r>
          </w:p>
        </w:tc>
        <w:tc>
          <w:tcPr>
            <w:tcW w:w="8945" w:type="dxa"/>
          </w:tcPr>
          <w:p w14:paraId="08230EF4" w14:textId="77777777" w:rsidR="001133DE" w:rsidRDefault="00000000">
            <w:pPr>
              <w:pStyle w:val="ae"/>
              <w:spacing w:line="440" w:lineRule="exact"/>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全程預設</w:t>
            </w:r>
            <w:r>
              <w:rPr>
                <w:rFonts w:ascii="Microsoft JhengHei" w:eastAsia="Microsoft JhengHei" w:hAnsi="Microsoft JhengHei" w:cs="微软雅黑"/>
                <w:color w:val="262626"/>
                <w:sz w:val="21"/>
                <w:szCs w:val="21"/>
                <w:lang w:eastAsia="zh-TW"/>
                <w14:textFill>
                  <w14:solidFill>
                    <w14:srgbClr w14:val="262626">
                      <w14:lumMod w14:val="85000"/>
                      <w14:lumOff w14:val="15000"/>
                    </w14:srgbClr>
                  </w14:solidFill>
                </w14:textFill>
              </w:rPr>
              <w:t>2</w:t>
            </w:r>
            <w:r>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t>人一間房，如需住單間，須另外補齊單房差。</w:t>
            </w:r>
          </w:p>
        </w:tc>
      </w:tr>
      <w:tr w:rsidR="001133DE" w14:paraId="61704F2D" w14:textId="77777777">
        <w:tc>
          <w:tcPr>
            <w:tcW w:w="1403" w:type="dxa"/>
            <w:shd w:val="clear" w:color="auto" w:fill="D9D9D9" w:themeFill="background1" w:themeFillShade="D9"/>
          </w:tcPr>
          <w:p w14:paraId="00C5FB47" w14:textId="77777777" w:rsidR="001133DE"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2</w:t>
            </w:r>
            <w:r>
              <w:rPr>
                <w:rFonts w:ascii="Microsoft JhengHei" w:eastAsia="Microsoft JhengHei" w:hAnsi="Microsoft JhengHei" w:hint="eastAsia"/>
                <w:b/>
                <w:bCs/>
                <w:szCs w:val="21"/>
                <w:lang w:eastAsia="zh-TW"/>
              </w:rPr>
              <w:t>機票</w:t>
            </w:r>
          </w:p>
        </w:tc>
        <w:tc>
          <w:tcPr>
            <w:tcW w:w="8945" w:type="dxa"/>
          </w:tcPr>
          <w:p w14:paraId="71659775" w14:textId="77777777" w:rsidR="001133DE" w:rsidRDefault="00000000">
            <w:pPr>
              <w:pStyle w:val="ae"/>
              <w:spacing w:line="440" w:lineRule="exact"/>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pP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台北-曼谷 往返機票  &lt; 機票可提供代訂服務</w:t>
            </w:r>
            <w:r>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t xml:space="preserve"> </w:t>
            </w: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另提供即時報價 &gt;</w:t>
            </w:r>
          </w:p>
        </w:tc>
      </w:tr>
      <w:tr w:rsidR="001133DE" w14:paraId="1C0C2878" w14:textId="77777777">
        <w:tc>
          <w:tcPr>
            <w:tcW w:w="1403" w:type="dxa"/>
            <w:shd w:val="clear" w:color="auto" w:fill="D9D9D9" w:themeFill="background1" w:themeFillShade="D9"/>
          </w:tcPr>
          <w:p w14:paraId="2C9A4BF0" w14:textId="77777777" w:rsidR="001133DE"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3</w:t>
            </w:r>
            <w:r>
              <w:rPr>
                <w:rFonts w:ascii="Microsoft JhengHei" w:eastAsia="Microsoft JhengHei" w:hAnsi="Microsoft JhengHei" w:hint="eastAsia"/>
                <w:b/>
                <w:bCs/>
                <w:szCs w:val="21"/>
                <w:lang w:eastAsia="zh-TW"/>
              </w:rPr>
              <w:t>個人消費</w:t>
            </w:r>
          </w:p>
        </w:tc>
        <w:tc>
          <w:tcPr>
            <w:tcW w:w="8945" w:type="dxa"/>
          </w:tcPr>
          <w:p w14:paraId="366000D1" w14:textId="77777777" w:rsidR="001133DE" w:rsidRDefault="00000000">
            <w:pPr>
              <w:spacing w:line="440" w:lineRule="exact"/>
              <w:jc w:val="left"/>
              <w:rPr>
                <w:rFonts w:ascii="Microsoft JhengHei" w:eastAsia="Microsoft JhengHei" w:hAnsi="Microsoft JhengHei" w:cs="微软雅黑" w:hint="eastAsia"/>
                <w:szCs w:val="21"/>
                <w:lang w:eastAsia="zh-TW"/>
              </w:rPr>
            </w:pPr>
            <w:r>
              <w:rPr>
                <w:rFonts w:ascii="Microsoft JhengHei" w:eastAsia="Microsoft JhengHei" w:hAnsi="Microsoft JhengHei" w:cs="微软雅黑" w:hint="eastAsia"/>
                <w:szCs w:val="21"/>
                <w:lang w:eastAsia="zh-TW"/>
              </w:rPr>
              <w:t>酒店內洗衣、電話、網路、傳真、收費電視、飲品、煙酒等其它個人消費</w:t>
            </w:r>
          </w:p>
        </w:tc>
      </w:tr>
      <w:tr w:rsidR="001133DE" w14:paraId="16096D82" w14:textId="77777777">
        <w:tc>
          <w:tcPr>
            <w:tcW w:w="1403" w:type="dxa"/>
            <w:shd w:val="clear" w:color="auto" w:fill="D9D9D9" w:themeFill="background1" w:themeFillShade="D9"/>
          </w:tcPr>
          <w:p w14:paraId="19795591" w14:textId="77777777" w:rsidR="001133DE"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lastRenderedPageBreak/>
              <w:t>4</w:t>
            </w:r>
            <w:r>
              <w:rPr>
                <w:rFonts w:ascii="Microsoft JhengHei" w:eastAsia="Microsoft JhengHei" w:hAnsi="Microsoft JhengHei" w:hint="eastAsia"/>
                <w:b/>
                <w:bCs/>
                <w:szCs w:val="21"/>
                <w:lang w:eastAsia="zh-TW"/>
              </w:rPr>
              <w:t>意外情況</w:t>
            </w:r>
          </w:p>
        </w:tc>
        <w:tc>
          <w:tcPr>
            <w:tcW w:w="8945" w:type="dxa"/>
          </w:tcPr>
          <w:p w14:paraId="5ED46A93" w14:textId="77777777" w:rsidR="001133DE" w:rsidRDefault="00000000">
            <w:pPr>
              <w:pStyle w:val="ae"/>
              <w:spacing w:line="440" w:lineRule="exact"/>
              <w:rPr>
                <w:rFonts w:ascii="Microsoft JhengHei" w:eastAsia="Microsoft JhengHei" w:hAnsi="Microsoft JhengHei" w:cs="微软雅黑" w:hint="eastAsia"/>
                <w:color w:val="262626"/>
                <w:sz w:val="21"/>
                <w:szCs w:val="21"/>
                <w:lang w:eastAsia="zh-TW"/>
                <w14:textFill>
                  <w14:solidFill>
                    <w14:srgbClr w14:val="262626">
                      <w14:lumMod w14:val="85000"/>
                      <w14:lumOff w14:val="15000"/>
                    </w14:srgbClr>
                  </w14:solidFill>
                </w14:textFill>
              </w:rPr>
            </w:pPr>
            <w:r>
              <w:rPr>
                <w:rFonts w:ascii="Microsoft JhengHei" w:eastAsia="Microsoft JhengHei" w:hAnsi="Microsoft JhengHei" w:hint="eastAsia"/>
                <w:color w:val="262626" w:themeColor="text1" w:themeTint="D9"/>
                <w:sz w:val="21"/>
                <w:szCs w:val="21"/>
                <w:lang w:eastAsia="zh-TW"/>
              </w:rPr>
              <w:t>因不可抗拒的客觀原因和非旅行社原因</w:t>
            </w:r>
            <w:r>
              <w:rPr>
                <w:rFonts w:ascii="Microsoft JhengHei" w:eastAsia="Microsoft JhengHei" w:hAnsi="Microsoft JhengHei"/>
                <w:color w:val="262626" w:themeColor="text1" w:themeTint="D9"/>
                <w:sz w:val="21"/>
                <w:szCs w:val="21"/>
                <w:lang w:eastAsia="zh-TW"/>
              </w:rPr>
              <w:t>(</w:t>
            </w:r>
            <w:r>
              <w:rPr>
                <w:rFonts w:ascii="Microsoft JhengHei" w:eastAsia="Microsoft JhengHei" w:hAnsi="Microsoft JhengHei" w:hint="eastAsia"/>
                <w:color w:val="262626" w:themeColor="text1" w:themeTint="D9"/>
                <w:sz w:val="21"/>
                <w:szCs w:val="21"/>
                <w:lang w:eastAsia="zh-TW"/>
              </w:rPr>
              <w:t>如天災、戰爭、罷工等</w:t>
            </w:r>
            <w:r>
              <w:rPr>
                <w:rFonts w:ascii="Microsoft JhengHei" w:eastAsia="Microsoft JhengHei" w:hAnsi="Microsoft JhengHei"/>
                <w:color w:val="262626" w:themeColor="text1" w:themeTint="D9"/>
                <w:sz w:val="21"/>
                <w:szCs w:val="21"/>
                <w:lang w:eastAsia="zh-TW"/>
              </w:rPr>
              <w:t>)</w:t>
            </w:r>
            <w:r>
              <w:rPr>
                <w:rFonts w:ascii="Microsoft JhengHei" w:eastAsia="Microsoft JhengHei" w:hAnsi="Microsoft JhengHei" w:hint="eastAsia"/>
                <w:color w:val="262626" w:themeColor="text1" w:themeTint="D9"/>
                <w:sz w:val="21"/>
                <w:szCs w:val="21"/>
                <w:lang w:eastAsia="zh-TW"/>
              </w:rPr>
              <w:t>或航空公司航班延誤或取消、領館簽證延誤、報名人數不足等待等特殊情況，旅行社有權取消或變更行程，一切超出費用</w:t>
            </w:r>
            <w:r>
              <w:rPr>
                <w:rFonts w:ascii="Microsoft JhengHei" w:eastAsia="Microsoft JhengHei" w:hAnsi="Microsoft JhengHei"/>
                <w:color w:val="262626" w:themeColor="text1" w:themeTint="D9"/>
                <w:sz w:val="21"/>
                <w:szCs w:val="21"/>
                <w:lang w:eastAsia="zh-TW"/>
              </w:rPr>
              <w:t>(</w:t>
            </w:r>
            <w:r>
              <w:rPr>
                <w:rFonts w:ascii="Microsoft JhengHei" w:eastAsia="Microsoft JhengHei" w:hAnsi="Microsoft JhengHei" w:hint="eastAsia"/>
                <w:color w:val="262626" w:themeColor="text1" w:themeTint="D9"/>
                <w:sz w:val="21"/>
                <w:szCs w:val="21"/>
                <w:lang w:eastAsia="zh-TW"/>
              </w:rPr>
              <w:t>如簽證費、住、食及交通費、國家航空運價調整等</w:t>
            </w:r>
            <w:r>
              <w:rPr>
                <w:rFonts w:ascii="Microsoft JhengHei" w:eastAsia="Microsoft JhengHei" w:hAnsi="Microsoft JhengHei"/>
                <w:color w:val="262626" w:themeColor="text1" w:themeTint="D9"/>
                <w:sz w:val="21"/>
                <w:szCs w:val="21"/>
                <w:lang w:eastAsia="zh-TW"/>
              </w:rPr>
              <w:t>)</w:t>
            </w:r>
            <w:r>
              <w:rPr>
                <w:rFonts w:ascii="Microsoft JhengHei" w:eastAsia="Microsoft JhengHei" w:hAnsi="Microsoft JhengHei" w:hint="eastAsia"/>
                <w:color w:val="262626" w:themeColor="text1" w:themeTint="D9"/>
                <w:sz w:val="21"/>
                <w:szCs w:val="21"/>
                <w:lang w:eastAsia="zh-TW"/>
              </w:rPr>
              <w:t>旅行社有權追加收取</w:t>
            </w:r>
          </w:p>
        </w:tc>
      </w:tr>
      <w:tr w:rsidR="001133DE" w14:paraId="0721EAE6" w14:textId="77777777">
        <w:tc>
          <w:tcPr>
            <w:tcW w:w="1403" w:type="dxa"/>
            <w:shd w:val="clear" w:color="auto" w:fill="D9D9D9" w:themeFill="background1" w:themeFillShade="D9"/>
          </w:tcPr>
          <w:p w14:paraId="02BAE17B" w14:textId="77777777" w:rsidR="001133DE"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5</w:t>
            </w:r>
            <w:r>
              <w:rPr>
                <w:rFonts w:ascii="Microsoft JhengHei" w:eastAsia="Microsoft JhengHei" w:hAnsi="Microsoft JhengHei" w:hint="eastAsia"/>
                <w:b/>
                <w:bCs/>
                <w:szCs w:val="21"/>
                <w:lang w:eastAsia="zh-TW"/>
              </w:rPr>
              <w:t>小費</w:t>
            </w:r>
          </w:p>
        </w:tc>
        <w:tc>
          <w:tcPr>
            <w:tcW w:w="8945" w:type="dxa"/>
          </w:tcPr>
          <w:p w14:paraId="073F3D59" w14:textId="77777777" w:rsidR="001133DE" w:rsidRDefault="00000000">
            <w:pPr>
              <w:pStyle w:val="ae"/>
              <w:spacing w:line="400" w:lineRule="exact"/>
              <w:rPr>
                <w:rFonts w:ascii="Microsoft JhengHei" w:eastAsia="Microsoft JhengHei" w:hAnsi="Microsoft JhengHei" w:hint="eastAsia"/>
                <w:b/>
                <w:color w:val="C00000"/>
                <w:sz w:val="21"/>
                <w:szCs w:val="21"/>
                <w:lang w:eastAsia="zh-TW"/>
                <w14:textFill>
                  <w14:solidFill>
                    <w14:srgbClr w14:val="C00000">
                      <w14:lumMod w14:val="85000"/>
                      <w14:lumOff w14:val="15000"/>
                    </w14:srgbClr>
                  </w14:solidFill>
                </w14:textFill>
              </w:rPr>
            </w:pPr>
            <w:r>
              <w:rPr>
                <w:rFonts w:ascii="Microsoft JhengHei" w:eastAsia="Microsoft JhengHei" w:hAnsi="Microsoft JhengHei" w:hint="eastAsia"/>
                <w:b/>
                <w:color w:val="C00000"/>
                <w:sz w:val="21"/>
                <w:szCs w:val="21"/>
                <w:lang w:eastAsia="zh-TW"/>
                <w14:textFill>
                  <w14:solidFill>
                    <w14:srgbClr w14:val="C00000">
                      <w14:lumMod w14:val="85000"/>
                      <w14:lumOff w14:val="15000"/>
                    </w14:srgbClr>
                  </w14:solidFill>
                </w14:textFill>
              </w:rPr>
              <w:t>司機導遊小費，建議每人每天分別給司機6 U</w:t>
            </w:r>
            <w:r>
              <w:rPr>
                <w:rFonts w:ascii="Microsoft JhengHei" w:eastAsia="Microsoft JhengHei" w:hAnsi="Microsoft JhengHei"/>
                <w:b/>
                <w:color w:val="C00000"/>
                <w:sz w:val="21"/>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 w:val="21"/>
                <w:szCs w:val="21"/>
                <w:lang w:eastAsia="zh-TW"/>
                <w14:textFill>
                  <w14:solidFill>
                    <w14:srgbClr w14:val="C00000">
                      <w14:lumMod w14:val="85000"/>
                      <w14:lumOff w14:val="15000"/>
                    </w14:srgbClr>
                  </w14:solidFill>
                </w14:textFill>
              </w:rPr>
              <w:t>和導遊6 U</w:t>
            </w:r>
            <w:r>
              <w:rPr>
                <w:rFonts w:ascii="Microsoft JhengHei" w:eastAsia="Microsoft JhengHei" w:hAnsi="Microsoft JhengHei"/>
                <w:b/>
                <w:color w:val="C00000"/>
                <w:sz w:val="21"/>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 w:val="21"/>
                <w:szCs w:val="21"/>
                <w:lang w:eastAsia="zh-TW"/>
                <w14:textFill>
                  <w14:solidFill>
                    <w14:srgbClr w14:val="C00000">
                      <w14:lumMod w14:val="85000"/>
                      <w14:lumOff w14:val="15000"/>
                    </w14:srgbClr>
                  </w14:solidFill>
                </w14:textFill>
              </w:rPr>
              <w:t>。</w:t>
            </w:r>
          </w:p>
          <w:p w14:paraId="7D3DE3A3" w14:textId="77777777" w:rsidR="001133DE" w:rsidRDefault="00000000">
            <w:pPr>
              <w:pStyle w:val="ae"/>
              <w:spacing w:line="400" w:lineRule="exact"/>
              <w:rPr>
                <w:rFonts w:ascii="Microsoft JhengHei" w:eastAsia="Microsoft JhengHei" w:hAnsi="Microsoft JhengHei" w:hint="eastAsia"/>
                <w:b/>
                <w:color w:val="C00000"/>
                <w:sz w:val="21"/>
                <w:szCs w:val="21"/>
                <w:lang w:eastAsia="zh-TW"/>
                <w14:textFill>
                  <w14:solidFill>
                    <w14:srgbClr w14:val="C00000">
                      <w14:lumMod w14:val="85000"/>
                      <w14:lumOff w14:val="15000"/>
                    </w14:srgbClr>
                  </w14:solidFill>
                </w14:textFill>
              </w:rPr>
            </w:pPr>
            <w:r>
              <w:rPr>
                <w:rFonts w:ascii="Microsoft JhengHei" w:eastAsia="Microsoft JhengHei" w:hAnsi="Microsoft JhengHei" w:hint="eastAsia"/>
                <w:b/>
                <w:color w:val="C00000"/>
                <w:sz w:val="21"/>
                <w:szCs w:val="21"/>
                <w:lang w:eastAsia="zh-TW"/>
                <w14:textFill>
                  <w14:solidFill>
                    <w14:srgbClr w14:val="C00000">
                      <w14:lumMod w14:val="85000"/>
                      <w14:lumOff w14:val="15000"/>
                    </w14:srgbClr>
                  </w14:solidFill>
                </w14:textFill>
              </w:rPr>
              <w:t>酒店房間小費：1美元 / 每間 / 每晚)</w:t>
            </w:r>
          </w:p>
          <w:p w14:paraId="4A52D6A1" w14:textId="77777777" w:rsidR="001133DE" w:rsidRDefault="00000000">
            <w:pPr>
              <w:pStyle w:val="ae"/>
              <w:spacing w:line="400" w:lineRule="exact"/>
              <w:rPr>
                <w:rFonts w:ascii="Microsoft JhengHei" w:eastAsia="Microsoft JhengHei" w:hAnsi="Microsoft JhengHei" w:hint="eastAsia"/>
                <w:b/>
                <w:color w:val="C00000"/>
                <w:sz w:val="21"/>
                <w:szCs w:val="21"/>
                <w:lang w:eastAsia="zh-TW"/>
                <w14:textFill>
                  <w14:solidFill>
                    <w14:srgbClr w14:val="C00000">
                      <w14:lumMod w14:val="85000"/>
                      <w14:lumOff w14:val="15000"/>
                    </w14:srgbClr>
                  </w14:solidFill>
                </w14:textFill>
              </w:rPr>
            </w:pPr>
            <w:r>
              <w:rPr>
                <w:rFonts w:ascii="Microsoft JhengHei" w:eastAsia="Microsoft JhengHei" w:hAnsi="Microsoft JhengHei" w:hint="eastAsia"/>
                <w:b/>
                <w:color w:val="C00000"/>
                <w:sz w:val="21"/>
                <w:szCs w:val="21"/>
                <w:lang w:eastAsia="zh-TW"/>
                <w14:textFill>
                  <w14:solidFill>
                    <w14:srgbClr w14:val="C00000">
                      <w14:lumMod w14:val="85000"/>
                      <w14:lumOff w14:val="15000"/>
                    </w14:srgbClr>
                  </w14:solidFill>
                </w14:textFill>
              </w:rPr>
              <w:t>虎穴寺騎馬35-45USD</w:t>
            </w:r>
          </w:p>
          <w:p w14:paraId="1D3EA3E3" w14:textId="77777777" w:rsidR="001133DE" w:rsidRDefault="00000000">
            <w:pPr>
              <w:spacing w:line="400" w:lineRule="exact"/>
              <w:rPr>
                <w:lang w:eastAsia="zh-TW"/>
              </w:rPr>
            </w:pPr>
            <w:r>
              <w:rPr>
                <w:rFonts w:ascii="Microsoft JhengHei" w:eastAsia="Microsoft JhengHei" w:hAnsi="Microsoft JhengHei" w:hint="eastAsia"/>
                <w:b/>
                <w:color w:val="C00000"/>
                <w:szCs w:val="21"/>
                <w:lang w:eastAsia="zh-TW"/>
              </w:rPr>
              <w:t>其他服務小費，因地區及服務性質不同，可事先徵詢導遊意見。</w:t>
            </w:r>
          </w:p>
        </w:tc>
      </w:tr>
      <w:tr w:rsidR="001133DE" w14:paraId="070D435D" w14:textId="77777777">
        <w:tc>
          <w:tcPr>
            <w:tcW w:w="1403" w:type="dxa"/>
            <w:shd w:val="clear" w:color="auto" w:fill="D9D9D9" w:themeFill="background1" w:themeFillShade="D9"/>
          </w:tcPr>
          <w:p w14:paraId="3B3D2C35" w14:textId="77777777" w:rsidR="001133DE" w:rsidRDefault="00000000">
            <w:pPr>
              <w:spacing w:line="440" w:lineRule="exac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t>6 其他</w:t>
            </w:r>
          </w:p>
        </w:tc>
        <w:tc>
          <w:tcPr>
            <w:tcW w:w="8945" w:type="dxa"/>
          </w:tcPr>
          <w:p w14:paraId="34D5BF00" w14:textId="77777777" w:rsidR="001133DE" w:rsidRDefault="00000000">
            <w:pPr>
              <w:pStyle w:val="ae"/>
              <w:spacing w:line="400" w:lineRule="exact"/>
              <w:rPr>
                <w:rFonts w:ascii="Microsoft JhengHei" w:eastAsia="Microsoft JhengHei" w:hAnsi="Microsoft JhengHei" w:hint="eastAsia"/>
                <w:b/>
                <w:color w:val="C00000"/>
                <w:sz w:val="21"/>
                <w:szCs w:val="21"/>
                <w:lang w:eastAsia="zh-TW"/>
                <w14:textFill>
                  <w14:solidFill>
                    <w14:srgbClr w14:val="C00000">
                      <w14:lumMod w14:val="85000"/>
                      <w14:lumOff w14:val="15000"/>
                    </w14:srgbClr>
                  </w14:solidFill>
                </w14:textFill>
              </w:rPr>
            </w:pPr>
            <w:r>
              <w:rPr>
                <w:rFonts w:ascii="Microsoft JhengHei" w:eastAsia="Microsoft JhengHei" w:hAnsi="Microsoft JhengHei"/>
                <w:color w:val="262626" w:themeColor="text1" w:themeTint="D9"/>
                <w:sz w:val="21"/>
                <w:szCs w:val="21"/>
                <w:lang w:eastAsia="zh-TW"/>
              </w:rPr>
              <w:t>護照新證換證、泰國簽證及行程外特殊需求衍生費用(如曼谷轉機住宿</w:t>
            </w:r>
            <w:r>
              <w:rPr>
                <w:rFonts w:ascii="Microsoft JhengHei" w:eastAsia="Microsoft JhengHei" w:hAnsi="Microsoft JhengHei" w:hint="eastAsia"/>
                <w:color w:val="262626" w:themeColor="text1" w:themeTint="D9"/>
                <w:sz w:val="21"/>
                <w:szCs w:val="21"/>
                <w:lang w:eastAsia="zh-TW"/>
              </w:rPr>
              <w:t>,</w:t>
            </w:r>
            <w:r>
              <w:rPr>
                <w:rFonts w:ascii="Microsoft JhengHei" w:eastAsia="Microsoft JhengHei" w:hAnsi="Microsoft JhengHei"/>
                <w:color w:val="262626" w:themeColor="text1" w:themeTint="D9"/>
                <w:sz w:val="21"/>
                <w:szCs w:val="21"/>
                <w:lang w:eastAsia="zh-TW"/>
              </w:rPr>
              <w:t xml:space="preserve"> 行李超重費等)。(因不丹國天候狀況特殊，常會導致班機延誤或停飛，故要進出不丹國最好有轉機地的國家簽證。可提前辦妥泰國簽證或可落地簽證。</w:t>
            </w:r>
          </w:p>
        </w:tc>
      </w:tr>
    </w:tbl>
    <w:p w14:paraId="22DDEA87" w14:textId="77777777" w:rsidR="001133DE" w:rsidRDefault="00000000">
      <w:pPr>
        <w:rPr>
          <w:rStyle w:val="aa"/>
          <w:rFonts w:ascii="Microsoft JhengHei" w:eastAsia="Microsoft JhengHei" w:hAnsi="Microsoft JhengHei" w:cs="Verdana" w:hint="eastAsia"/>
          <w:b w:val="0"/>
          <w:bCs w:val="0"/>
          <w:color w:val="C00000"/>
          <w:sz w:val="18"/>
          <w:szCs w:val="20"/>
          <w:lang w:eastAsia="zh-TW"/>
        </w:rPr>
      </w:pPr>
      <w:r>
        <w:rPr>
          <w:rStyle w:val="aa"/>
          <w:rFonts w:ascii="Microsoft JhengHei" w:eastAsia="Microsoft JhengHei" w:hAnsi="Microsoft JhengHei" w:hint="eastAsia"/>
          <w:color w:val="C00000"/>
          <w:sz w:val="28"/>
          <w:szCs w:val="36"/>
        </w:rPr>
        <w:t>不丹報名需知</w:t>
      </w:r>
    </w:p>
    <w:p w14:paraId="32795B5D" w14:textId="4AF92921" w:rsidR="001133DE"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本行程</w:t>
      </w:r>
      <w:r>
        <w:rPr>
          <w:rFonts w:ascii="Microsoft JhengHei" w:eastAsia="Microsoft JhengHei" w:hAnsi="Microsoft JhengHei" w:cs="Verdana"/>
          <w:color w:val="000000" w:themeColor="text1"/>
          <w:sz w:val="22"/>
          <w:szCs w:val="20"/>
          <w:lang w:eastAsia="zh-TW"/>
        </w:rPr>
        <w:t>1</w:t>
      </w:r>
      <w:r>
        <w:rPr>
          <w:rFonts w:ascii="Microsoft JhengHei" w:eastAsia="Microsoft JhengHei" w:hAnsi="Microsoft JhengHei" w:cs="Verdana" w:hint="eastAsia"/>
          <w:color w:val="000000" w:themeColor="text1"/>
          <w:sz w:val="22"/>
          <w:szCs w:val="20"/>
          <w:lang w:eastAsia="zh-TW"/>
        </w:rPr>
        <w:t>人即可成行，精緻小團一團大約</w:t>
      </w:r>
      <w:r w:rsidR="00E20951">
        <w:rPr>
          <w:rFonts w:ascii="Microsoft JhengHei" w:eastAsia="宋体" w:hAnsi="Microsoft JhengHei" w:cs="Verdana" w:hint="eastAsia"/>
          <w:color w:val="000000" w:themeColor="text1"/>
          <w:sz w:val="22"/>
          <w:szCs w:val="20"/>
        </w:rPr>
        <w:t>14</w:t>
      </w:r>
      <w:r>
        <w:rPr>
          <w:rFonts w:ascii="Microsoft JhengHei" w:eastAsia="Microsoft JhengHei" w:hAnsi="Microsoft JhengHei" w:cs="Verdana" w:hint="eastAsia"/>
          <w:color w:val="000000" w:themeColor="text1"/>
          <w:sz w:val="22"/>
          <w:szCs w:val="20"/>
          <w:lang w:eastAsia="zh-TW"/>
        </w:rPr>
        <w:t>人左右，不丹機場集合，由當地導遊機場接機，</w:t>
      </w:r>
      <w:r>
        <w:rPr>
          <w:rFonts w:ascii="Microsoft JhengHei" w:eastAsia="Microsoft JhengHei" w:hAnsi="Microsoft JhengHei" w:cs="Verdana"/>
          <w:color w:val="000000" w:themeColor="text1"/>
          <w:sz w:val="22"/>
          <w:szCs w:val="20"/>
          <w:lang w:eastAsia="zh-TW"/>
        </w:rPr>
        <w:t>無領隊隨行</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由當地導遊+司機服務接待。</w:t>
      </w:r>
    </w:p>
    <w:p w14:paraId="24A6AC54" w14:textId="77777777" w:rsidR="001133DE"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酒店及餐食將會視情況（如季節、預約狀況、觀光地區休假及住宿飯店地點）調整。若遇不可抗拒之情況(如：天侯因素、罷工...等)基於旅客之安全考量，本公司保留變更行程之權利!!</w:t>
      </w:r>
    </w:p>
    <w:p w14:paraId="292DE8E9" w14:textId="77777777" w:rsidR="001133DE" w:rsidRDefault="00000000">
      <w:pPr>
        <w:pStyle w:val="ad"/>
        <w:numPr>
          <w:ilvl w:val="0"/>
          <w:numId w:val="1"/>
        </w:numPr>
        <w:spacing w:line="400" w:lineRule="exact"/>
        <w:ind w:leftChars="0"/>
        <w:rPr>
          <w:rFonts w:ascii="Microsoft JhengHei" w:eastAsia="Microsoft JhengHei" w:hAnsi="Microsoft JhengHei" w:cs="Verdana" w:hint="eastAsia"/>
          <w:color w:val="C00000"/>
          <w:sz w:val="22"/>
          <w:szCs w:val="20"/>
          <w:lang w:eastAsia="zh-TW"/>
        </w:rPr>
      </w:pPr>
      <w:r>
        <w:rPr>
          <w:rFonts w:ascii="Microsoft JhengHei" w:eastAsia="Microsoft JhengHei" w:hAnsi="Microsoft JhengHei" w:cs="Verdana"/>
          <w:color w:val="C00000"/>
          <w:sz w:val="22"/>
          <w:szCs w:val="20"/>
          <w:lang w:eastAsia="zh-TW"/>
        </w:rPr>
        <w:t xml:space="preserve">所有團費需於出發前 </w:t>
      </w:r>
      <w:r>
        <w:rPr>
          <w:rFonts w:ascii="Microsoft JhengHei" w:eastAsia="Microsoft JhengHei" w:hAnsi="Microsoft JhengHei" w:cs="Verdana" w:hint="eastAsia"/>
          <w:color w:val="C00000"/>
          <w:sz w:val="22"/>
          <w:szCs w:val="20"/>
          <w:lang w:eastAsia="zh-TW"/>
        </w:rPr>
        <w:t>3</w:t>
      </w:r>
      <w:r>
        <w:rPr>
          <w:rFonts w:ascii="Microsoft JhengHei" w:eastAsia="Microsoft JhengHei" w:hAnsi="Microsoft JhengHei" w:cs="Verdana"/>
          <w:color w:val="C00000"/>
          <w:sz w:val="22"/>
          <w:szCs w:val="20"/>
          <w:lang w:eastAsia="zh-TW"/>
        </w:rPr>
        <w:t>0 天付清，以便將團費匯至不丹政府皇家銀行帳戶，待不丹政府收到款項後才開始進行辦理不丹簽證事宜。若需取消參團，辦理簽證所產生之規費及取消費用由旅客自行負擔</w:t>
      </w:r>
      <w:r>
        <w:rPr>
          <w:rFonts w:ascii="PMingLiU" w:eastAsia="PMingLiU" w:hAnsi="PMingLiU" w:cs="Verdana" w:hint="eastAsia"/>
          <w:color w:val="C00000"/>
          <w:sz w:val="22"/>
          <w:szCs w:val="20"/>
          <w:lang w:eastAsia="zh-TW"/>
        </w:rPr>
        <w:t>。</w:t>
      </w:r>
    </w:p>
    <w:p w14:paraId="614CF6AD" w14:textId="77777777" w:rsidR="001133DE" w:rsidRDefault="00000000">
      <w:pPr>
        <w:pStyle w:val="ad"/>
        <w:spacing w:line="400" w:lineRule="exact"/>
        <w:ind w:leftChars="0" w:left="36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EC"/>
      </w:r>
      <w:r>
        <w:rPr>
          <w:rFonts w:ascii="Microsoft JhengHei" w:eastAsia="Microsoft JhengHei" w:hAnsi="Microsoft JhengHei" w:cs="Verdana"/>
          <w:color w:val="000000" w:themeColor="text1"/>
          <w:sz w:val="22"/>
          <w:szCs w:val="20"/>
          <w:lang w:eastAsia="zh-TW"/>
        </w:rPr>
        <w:t>計畫前往不丹觀光須先支付所有團費用後，才能將資料送到不丹相關單位申請簽證。在支付所有旅遊費用之後，當地旅行社會將匯款水單資料送到不丹相關單位申請簽證，出發時需持旅行社所辦下來之簽證影本始可登機。</w:t>
      </w:r>
    </w:p>
    <w:p w14:paraId="60A0485A" w14:textId="77777777" w:rsidR="001133DE"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不丹崇尚</w:t>
      </w:r>
      <w:r>
        <w:rPr>
          <w:rFonts w:ascii="Microsoft JhengHei" w:eastAsia="Microsoft JhengHei" w:hAnsi="Microsoft JhengHei" w:cs="Verdana" w:hint="eastAsia"/>
          <w:color w:val="000000" w:themeColor="text1"/>
          <w:sz w:val="22"/>
          <w:szCs w:val="20"/>
          <w:lang w:eastAsia="zh-TW"/>
        </w:rPr>
        <w:t>純淨的心靈信仰，且重視環保及環境保護工作。沒有豪華的購物中心及過度浪費的包裝，此趟行程非豪華享受之旅，著重體驗不丹歷史文化及祈福心靈之旅。</w:t>
      </w:r>
    </w:p>
    <w:p w14:paraId="0004880E" w14:textId="77777777" w:rsidR="001133DE"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不丹料理的主要元素”辣椒”；大部分的菜餚多添加乳酪、 馬鈴薯與辣椒。一般蔬菜多半為豆 類、根莖類等等，如有不吃辣的客人或有特殊餐食需求，請於參團</w:t>
      </w:r>
      <w:r>
        <w:rPr>
          <w:rFonts w:ascii="Microsoft JhengHei" w:eastAsia="Microsoft JhengHei" w:hAnsi="Microsoft JhengHei" w:cs="Verdana" w:hint="eastAsia"/>
          <w:color w:val="000000" w:themeColor="text1"/>
          <w:sz w:val="22"/>
          <w:szCs w:val="20"/>
          <w:lang w:eastAsia="zh-TW"/>
        </w:rPr>
        <w:t>報名</w:t>
      </w:r>
      <w:r>
        <w:rPr>
          <w:rFonts w:ascii="Microsoft JhengHei" w:eastAsia="Microsoft JhengHei" w:hAnsi="Microsoft JhengHei" w:cs="Verdana"/>
          <w:color w:val="000000" w:themeColor="text1"/>
          <w:sz w:val="22"/>
          <w:szCs w:val="20"/>
          <w:lang w:eastAsia="zh-TW"/>
        </w:rPr>
        <w:t>前先行告知，以利訂餐安排。</w:t>
      </w:r>
    </w:p>
    <w:p w14:paraId="48E42F04" w14:textId="77777777" w:rsidR="001133DE"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因團費以二人一室估算，若一人報名參加團體 或如因個人因素要特別指定需求單人房需補單人房差價。</w:t>
      </w:r>
    </w:p>
    <w:p w14:paraId="74EC938E" w14:textId="77777777" w:rsidR="001133DE"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如有行程不參加者，視為自動放棄，恕無法退費。</w:t>
      </w:r>
    </w:p>
    <w:p w14:paraId="32E593E4" w14:textId="77777777" w:rsidR="001133DE"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為顧及旅客人身安全與相關問題，在旅遊行程期間恕無法接受脫隊要求。(帕羅機場開始接待</w:t>
      </w:r>
      <w:r>
        <w:rPr>
          <w:rFonts w:ascii="Microsoft JhengHei" w:eastAsia="Microsoft JhengHei" w:hAnsi="Microsoft JhengHei" w:cs="Verdana" w:hint="eastAsia"/>
          <w:color w:val="000000" w:themeColor="text1"/>
          <w:sz w:val="22"/>
          <w:szCs w:val="20"/>
          <w:lang w:eastAsia="zh-TW"/>
        </w:rPr>
        <w:t>/帕羅機場結束服務</w:t>
      </w:r>
      <w:r>
        <w:rPr>
          <w:rFonts w:ascii="Microsoft JhengHei" w:eastAsia="Microsoft JhengHei" w:hAnsi="Microsoft JhengHei" w:cs="Verdana"/>
          <w:color w:val="000000" w:themeColor="text1"/>
          <w:sz w:val="22"/>
          <w:szCs w:val="20"/>
          <w:lang w:eastAsia="zh-TW"/>
        </w:rPr>
        <w:t>)</w:t>
      </w:r>
    </w:p>
    <w:p w14:paraId="2C675B7C" w14:textId="77777777" w:rsidR="001133DE"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半日遊</w:t>
      </w:r>
      <w:r>
        <w:rPr>
          <w:rFonts w:ascii="Microsoft JhengHei" w:eastAsia="Microsoft JhengHei" w:hAnsi="Microsoft JhengHei" w:cs="Verdana" w:hint="eastAsia"/>
          <w:color w:val="000000" w:themeColor="text1"/>
          <w:sz w:val="22"/>
          <w:szCs w:val="20"/>
          <w:lang w:eastAsia="zh-TW"/>
        </w:rPr>
        <w:t>,參觀時間大約為四小時</w:t>
      </w:r>
      <w:r>
        <w:rPr>
          <w:rFonts w:ascii="Microsoft JhengHei" w:eastAsia="Microsoft JhengHei" w:hAnsi="Microsoft JhengHei" w:cs="Verdana"/>
          <w:color w:val="000000" w:themeColor="text1"/>
          <w:sz w:val="22"/>
          <w:szCs w:val="20"/>
          <w:lang w:eastAsia="zh-TW"/>
        </w:rPr>
        <w:t>。全日遊行程參觀時間為六至八小時。</w:t>
      </w:r>
    </w:p>
    <w:p w14:paraId="142D6CBB" w14:textId="77777777" w:rsidR="001133DE"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建議每位旅客須自行購買旅遊平安保險。</w:t>
      </w:r>
    </w:p>
    <w:p w14:paraId="2DB0FCC1" w14:textId="77777777" w:rsidR="001133DE" w:rsidRDefault="00000000">
      <w:pPr>
        <w:rPr>
          <w:rFonts w:ascii="Microsoft JhengHei" w:eastAsia="Microsoft JhengHei" w:hAnsi="Microsoft JhengHei" w:cs="Verdana" w:hint="eastAsia"/>
          <w:b/>
          <w:color w:val="C00000"/>
          <w:sz w:val="28"/>
          <w:szCs w:val="28"/>
          <w:lang w:eastAsia="zh-TW"/>
        </w:rPr>
      </w:pPr>
      <w:r>
        <w:rPr>
          <w:rFonts w:ascii="Microsoft JhengHei" w:eastAsia="Microsoft JhengHei" w:hAnsi="Microsoft JhengHei" w:cs="Verdana"/>
          <w:b/>
          <w:color w:val="C00000"/>
          <w:sz w:val="28"/>
          <w:szCs w:val="28"/>
          <w:lang w:eastAsia="zh-TW"/>
        </w:rPr>
        <w:t>注意事項</w:t>
      </w:r>
    </w:p>
    <w:p w14:paraId="79DD4224" w14:textId="77777777" w:rsidR="001133DE"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地區於喜馬拉雅山脈內，全國有一半領土在海拔3,000公尺以上，海拔落差極大，故該地區氣候落差及變化很大幅員遼闊屬於特種旅遊線路，景點比較分散，必無法觀光發達之地區相比，參團者必須具備良好的心理和身體狀態良好的心理素質和身體素質，並作好吃苦的心理準備。</w:t>
      </w:r>
    </w:p>
    <w:p w14:paraId="383F4A9A" w14:textId="77777777" w:rsidR="001133DE"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lastRenderedPageBreak/>
        <w:t>不丹地區日照時間長，紫外線特別強，所以請準備好個人的防曬用品，帽子、長袖衣服、防曬油 ，請多喝開水及多吃水果。</w:t>
      </w:r>
    </w:p>
    <w:p w14:paraId="6F1DC298" w14:textId="77777777" w:rsidR="001133DE"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請尊重不丹宗教習俗及民俗，並遵守相關政府規定，因國情政策不同，希望各位旅客注意言行舉止、尤其政治問題。</w:t>
      </w:r>
    </w:p>
    <w:p w14:paraId="63BF3A73" w14:textId="77777777" w:rsidR="001133DE"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由於不丹是個才剛開放觀光的國家，有很多地方尚未開放觀光，相對觀光發達國家，不丹有許多設施如景點、交通、旅館…等硬體設備較為簡陋，無法與其他國家觀光地區比較單，行程上已盡量為旅客做最妥善之安排，請旅客見諒。</w:t>
      </w:r>
    </w:p>
    <w:p w14:paraId="3A324A16" w14:textId="77777777" w:rsidR="001133DE" w:rsidRDefault="001133DE">
      <w:pPr>
        <w:spacing w:line="400" w:lineRule="exact"/>
        <w:rPr>
          <w:rFonts w:ascii="Microsoft JhengHei" w:eastAsia="Microsoft JhengHei" w:hAnsi="Microsoft JhengHei" w:cs="Verdana" w:hint="eastAsia"/>
          <w:b/>
          <w:color w:val="C00000"/>
          <w:sz w:val="28"/>
          <w:szCs w:val="20"/>
          <w:lang w:eastAsia="zh-TW"/>
        </w:rPr>
      </w:pPr>
    </w:p>
    <w:p w14:paraId="3650EE95" w14:textId="77777777" w:rsidR="001133DE" w:rsidRDefault="00000000">
      <w:pPr>
        <w:rPr>
          <w:rFonts w:ascii="Microsoft JhengHei" w:eastAsia="Microsoft JhengHei" w:hAnsi="Microsoft JhengHei" w:cs="Verdana" w:hint="eastAsia"/>
          <w:b/>
          <w:color w:val="C00000"/>
          <w:sz w:val="28"/>
          <w:szCs w:val="28"/>
          <w:lang w:eastAsia="zh-TW"/>
        </w:rPr>
      </w:pPr>
      <w:r>
        <w:rPr>
          <w:rFonts w:ascii="Microsoft JhengHei" w:eastAsia="Microsoft JhengHei" w:hAnsi="Microsoft JhengHei" w:cs="Verdana"/>
          <w:b/>
          <w:color w:val="C00000"/>
          <w:sz w:val="28"/>
          <w:szCs w:val="28"/>
          <w:lang w:eastAsia="zh-TW"/>
        </w:rPr>
        <w:t>取消規定</w:t>
      </w:r>
    </w:p>
    <w:p w14:paraId="59DD93A2"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如果您需要取消行程，您必須以書面形式提交取消申請。費用將從我們收到您的書面取消之日起計算。</w:t>
      </w:r>
    </w:p>
    <w:p w14:paraId="24758EF6"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取消費用將按以下方式計算：</w:t>
      </w:r>
    </w:p>
    <w:p w14:paraId="4CFA366D"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1) </w:t>
      </w:r>
      <w:r>
        <w:rPr>
          <w:rFonts w:ascii="Microsoft JhengHei" w:eastAsia="Microsoft JhengHei" w:hAnsi="Microsoft JhengHei" w:cs="Verdana" w:hint="eastAsia"/>
          <w:color w:val="000000" w:themeColor="text1"/>
          <w:sz w:val="22"/>
          <w:szCs w:val="20"/>
          <w:lang w:eastAsia="zh-TW"/>
        </w:rPr>
        <w:t>預定出發日期前不少於</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w:t>
      </w:r>
      <w:r>
        <w:rPr>
          <w:rFonts w:ascii="Microsoft JhengHei" w:eastAsia="Microsoft JhengHei" w:hAnsi="Microsoft JhengHei" w:cs="Verdana" w:hint="eastAsia"/>
          <w:color w:val="000000" w:themeColor="text1"/>
          <w:sz w:val="22"/>
          <w:szCs w:val="20"/>
          <w:lang w:eastAsia="zh-TW"/>
        </w:rPr>
        <w:t>。</w:t>
      </w:r>
    </w:p>
    <w:p w14:paraId="3606E33E"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2)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15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20%</w:t>
      </w:r>
      <w:r>
        <w:rPr>
          <w:rFonts w:ascii="Microsoft JhengHei" w:eastAsia="Microsoft JhengHei" w:hAnsi="Microsoft JhengHei" w:cs="Verdana" w:hint="eastAsia"/>
          <w:color w:val="000000" w:themeColor="text1"/>
          <w:sz w:val="22"/>
          <w:szCs w:val="20"/>
          <w:lang w:eastAsia="zh-TW"/>
        </w:rPr>
        <w:t>。</w:t>
      </w:r>
    </w:p>
    <w:p w14:paraId="41488DBA"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3)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14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7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50%</w:t>
      </w:r>
      <w:r>
        <w:rPr>
          <w:rFonts w:ascii="Microsoft JhengHei" w:eastAsia="Microsoft JhengHei" w:hAnsi="Microsoft JhengHei" w:cs="Verdana" w:hint="eastAsia"/>
          <w:color w:val="000000" w:themeColor="text1"/>
          <w:sz w:val="22"/>
          <w:szCs w:val="20"/>
          <w:lang w:eastAsia="zh-TW"/>
        </w:rPr>
        <w:t>。</w:t>
      </w:r>
    </w:p>
    <w:p w14:paraId="1771E7FF"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4)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6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0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100%</w:t>
      </w:r>
      <w:r>
        <w:rPr>
          <w:rFonts w:ascii="Microsoft JhengHei" w:eastAsia="Microsoft JhengHei" w:hAnsi="Microsoft JhengHei" w:cs="Verdana" w:hint="eastAsia"/>
          <w:color w:val="000000" w:themeColor="text1"/>
          <w:sz w:val="22"/>
          <w:szCs w:val="20"/>
          <w:lang w:eastAsia="zh-TW"/>
        </w:rPr>
        <w:t>。</w:t>
      </w:r>
    </w:p>
    <w:p w14:paraId="07DDE9CC"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5) </w:t>
      </w:r>
      <w:r>
        <w:rPr>
          <w:rFonts w:ascii="Microsoft JhengHei" w:eastAsia="Microsoft JhengHei" w:hAnsi="Microsoft JhengHei" w:cs="Verdana" w:hint="eastAsia"/>
          <w:color w:val="000000" w:themeColor="text1"/>
          <w:sz w:val="22"/>
          <w:szCs w:val="20"/>
          <w:lang w:eastAsia="zh-TW"/>
        </w:rPr>
        <w:t>另外：如有其他由我方代訂或產生的手續費, （可能包括銀行或其他支付平臺、航空公司、郵輪、酒店、鐵路公司等）徵收的額外取消費用將從中扣除退還的錢。</w:t>
      </w:r>
    </w:p>
    <w:p w14:paraId="675EE783"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因涉及簽證問題, 若旅客無法前往,是無法找人代替,視為取消預訂，並需支付上述取消費用。報名前煩請留意。</w:t>
      </w:r>
    </w:p>
    <w:p w14:paraId="3EE47377" w14:textId="77777777" w:rsidR="001133DE" w:rsidRDefault="001133DE">
      <w:pPr>
        <w:spacing w:line="360" w:lineRule="exact"/>
        <w:rPr>
          <w:rFonts w:ascii="Microsoft JhengHei" w:eastAsia="Microsoft JhengHei" w:hAnsi="Microsoft JhengHei" w:cs="Verdana" w:hint="eastAsia"/>
          <w:color w:val="000000" w:themeColor="text1"/>
          <w:sz w:val="22"/>
          <w:szCs w:val="20"/>
          <w:lang w:eastAsia="zh-TW"/>
        </w:rPr>
      </w:pPr>
    </w:p>
    <w:p w14:paraId="5D2E8521"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旅行開始後，若您提前出發、遲到或錯過旅行日期，我們無法退還任何未使用的服務（酒店、機票或火車票、膳食、入場費將視情況而定）。</w:t>
      </w:r>
    </w:p>
    <w:p w14:paraId="5CB62837" w14:textId="77777777" w:rsidR="001133DE"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請注意：某些促銷活動可能適用特殊條款。請參閱特定促銷頁面上顯示的具體條款和條件。</w:t>
      </w:r>
    </w:p>
    <w:p w14:paraId="5331AF07" w14:textId="77777777" w:rsidR="001133DE" w:rsidRDefault="00000000">
      <w:pPr>
        <w:rPr>
          <w:rFonts w:ascii="Microsoft JhengHei" w:eastAsia="Microsoft JhengHei" w:hAnsi="Microsoft JhengHei" w:cs="Verdana" w:hint="eastAsia"/>
          <w:b/>
          <w:color w:val="C00000"/>
          <w:sz w:val="28"/>
          <w:szCs w:val="28"/>
          <w:lang w:eastAsia="zh-TW"/>
        </w:rPr>
      </w:pPr>
      <w:r>
        <w:rPr>
          <w:rFonts w:ascii="Microsoft JhengHei" w:eastAsia="Microsoft JhengHei" w:hAnsi="Microsoft JhengHei" w:cs="Verdana"/>
          <w:b/>
          <w:color w:val="C00000"/>
          <w:sz w:val="28"/>
          <w:szCs w:val="28"/>
          <w:lang w:eastAsia="zh-TW"/>
        </w:rPr>
        <w:t>不丹旅遊資訊</w:t>
      </w:r>
    </w:p>
    <w:p w14:paraId="341492B5"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行政劃分: 全國劃分為西方區、中央區、南方區和東方區4個行政大區，行政區下設宗，全國共被劃分為20個宗(Dzong)。</w:t>
      </w:r>
    </w:p>
    <w:p w14:paraId="144D0A90"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語言及文字: 不丹當地的語言以宗卡語(DZONGKHA)和英語(因曾受英國統治的關係)為官方用語，藏語、尼泊爾語也通行。所用的文字是西藏烏堪文。</w:t>
      </w:r>
    </w:p>
    <w:p w14:paraId="6A9B03DC"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首都: 廷布</w:t>
      </w:r>
    </w:p>
    <w:p w14:paraId="57F00F0C"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氣候: </w:t>
      </w:r>
      <w:r>
        <w:rPr>
          <w:rFonts w:ascii="Microsoft JhengHei" w:eastAsia="Microsoft JhengHei" w:hAnsi="Microsoft JhengHei" w:cs="Verdana" w:hint="eastAsia"/>
          <w:color w:val="000000" w:themeColor="text1"/>
          <w:sz w:val="22"/>
          <w:szCs w:val="20"/>
          <w:lang w:eastAsia="zh-TW"/>
        </w:rPr>
        <w:t>3–11月為適合旅遊之季節</w:t>
      </w:r>
    </w:p>
    <w:p w14:paraId="2F7E306D"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淡季: </w:t>
      </w:r>
      <w:r>
        <w:rPr>
          <w:rFonts w:ascii="Microsoft JhengHei" w:eastAsia="Microsoft JhengHei" w:hAnsi="Microsoft JhengHei" w:cs="Verdana" w:hint="eastAsia"/>
          <w:color w:val="000000" w:themeColor="text1"/>
          <w:sz w:val="22"/>
          <w:szCs w:val="20"/>
          <w:lang w:eastAsia="zh-TW"/>
        </w:rPr>
        <w:t>12－2月是冬季也是旅遊淡季，白天15度左右，晚上降至零下，6–9月是夏季也是雨季，白天23度左右晚上15度</w:t>
      </w:r>
    </w:p>
    <w:p w14:paraId="1714A31C"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旺季: 3-5月</w:t>
      </w:r>
      <w:r>
        <w:rPr>
          <w:rFonts w:ascii="Microsoft JhengHei" w:eastAsia="Microsoft JhengHei" w:hAnsi="Microsoft JhengHei" w:cs="Verdana" w:hint="eastAsia"/>
          <w:color w:val="000000" w:themeColor="text1"/>
          <w:sz w:val="22"/>
          <w:szCs w:val="20"/>
          <w:lang w:eastAsia="zh-TW"/>
        </w:rPr>
        <w:t>/9</w:t>
      </w:r>
      <w:r>
        <w:rPr>
          <w:rFonts w:ascii="Microsoft JhengHei" w:eastAsia="Microsoft JhengHei" w:hAnsi="Microsoft JhengHei" w:cs="Verdana"/>
          <w:color w:val="000000" w:themeColor="text1"/>
          <w:sz w:val="22"/>
          <w:szCs w:val="20"/>
          <w:lang w:eastAsia="zh-TW"/>
        </w:rPr>
        <w:t>-11月</w:t>
      </w:r>
    </w:p>
    <w:p w14:paraId="0DC23707"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宗教: 佛教為主</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其次是印度教</w:t>
      </w:r>
      <w:r>
        <w:rPr>
          <w:rFonts w:ascii="Microsoft JhengHei" w:eastAsia="Microsoft JhengHei" w:hAnsi="Microsoft JhengHei" w:cs="Verdana" w:hint="eastAsia"/>
          <w:color w:val="000000" w:themeColor="text1"/>
          <w:sz w:val="22"/>
          <w:szCs w:val="20"/>
          <w:lang w:eastAsia="zh-TW"/>
        </w:rPr>
        <w:t>，苯教</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基督教及其他宗教較少數</w:t>
      </w:r>
    </w:p>
    <w:p w14:paraId="6EC5B074"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時差: 比台灣慢2小時</w:t>
      </w:r>
    </w:p>
    <w:p w14:paraId="310F32B9"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電壓: 220V</w:t>
      </w:r>
    </w:p>
    <w:p w14:paraId="2F19C24B"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食物: 主食大米</w:t>
      </w:r>
      <w:r>
        <w:rPr>
          <w:rFonts w:ascii="Microsoft JhengHei" w:eastAsia="Microsoft JhengHei" w:hAnsi="Microsoft JhengHei" w:cs="Verdana" w:hint="eastAsia"/>
          <w:color w:val="000000" w:themeColor="text1"/>
          <w:sz w:val="22"/>
          <w:szCs w:val="20"/>
          <w:lang w:eastAsia="zh-TW"/>
        </w:rPr>
        <w:t>,蕎麥</w:t>
      </w:r>
      <w:r>
        <w:rPr>
          <w:rFonts w:ascii="Microsoft JhengHei" w:eastAsia="Microsoft JhengHei" w:hAnsi="Microsoft JhengHei" w:cs="Verdana"/>
          <w:color w:val="000000" w:themeColor="text1"/>
          <w:sz w:val="22"/>
          <w:szCs w:val="20"/>
          <w:lang w:eastAsia="zh-TW"/>
        </w:rPr>
        <w:t>,玉米</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紅米飯是不丹帕羅一帶的特產，辣椒和乳製品是常見的配菜</w:t>
      </w:r>
      <w:r>
        <w:rPr>
          <w:rFonts w:ascii="Microsoft JhengHei" w:eastAsia="Microsoft JhengHei" w:hAnsi="Microsoft JhengHei" w:cs="Verdana" w:hint="eastAsia"/>
          <w:color w:val="000000" w:themeColor="text1"/>
          <w:sz w:val="22"/>
          <w:szCs w:val="20"/>
          <w:lang w:eastAsia="zh-TW"/>
        </w:rPr>
        <w:t>, 傳統菜餚中最有</w:t>
      </w:r>
      <w:r>
        <w:rPr>
          <w:rFonts w:ascii="Microsoft JhengHei" w:eastAsia="Microsoft JhengHei" w:hAnsi="Microsoft JhengHei" w:cs="Verdana"/>
          <w:color w:val="000000" w:themeColor="text1"/>
          <w:sz w:val="22"/>
          <w:szCs w:val="20"/>
          <w:lang w:eastAsia="zh-TW"/>
        </w:rPr>
        <w:t>名的</w:t>
      </w:r>
      <w:r>
        <w:rPr>
          <w:rFonts w:ascii="Microsoft JhengHei" w:eastAsia="Microsoft JhengHei" w:hAnsi="Microsoft JhengHei" w:cs="Verdana"/>
          <w:color w:val="000000" w:themeColor="text1"/>
          <w:sz w:val="22"/>
          <w:szCs w:val="20"/>
          <w:lang w:eastAsia="zh-TW"/>
        </w:rPr>
        <w:lastRenderedPageBreak/>
        <w:t>菜色就是Emma Datshi（乳酪辣椒）,肉類多食牛羊豬但因為</w:t>
      </w:r>
      <w:r>
        <w:rPr>
          <w:rFonts w:ascii="Microsoft JhengHei" w:eastAsia="Microsoft JhengHei" w:hAnsi="Microsoft JhengHei" w:cs="Verdana" w:hint="eastAsia"/>
          <w:color w:val="000000" w:themeColor="text1"/>
          <w:sz w:val="22"/>
          <w:szCs w:val="20"/>
          <w:lang w:eastAsia="zh-TW"/>
        </w:rPr>
        <w:t>,不丹遵行</w:t>
      </w:r>
      <w:r>
        <w:rPr>
          <w:rFonts w:ascii="Microsoft JhengHei" w:eastAsia="Microsoft JhengHei" w:hAnsi="Microsoft JhengHei" w:cs="Verdana"/>
          <w:color w:val="000000" w:themeColor="text1"/>
          <w:sz w:val="22"/>
          <w:szCs w:val="20"/>
          <w:lang w:eastAsia="zh-TW"/>
        </w:rPr>
        <w:t>佛教不殺生的規條，全國都不屠宰動物。在市場上看到的肉幾乎都是由鄰近的印度進口，大部分也是為了遊客而準備的</w:t>
      </w:r>
      <w:r>
        <w:rPr>
          <w:rFonts w:ascii="Microsoft JhengHei" w:eastAsia="Microsoft JhengHei" w:hAnsi="Microsoft JhengHei" w:cs="Verdana" w:hint="eastAsia"/>
          <w:color w:val="000000" w:themeColor="text1"/>
          <w:sz w:val="22"/>
          <w:szCs w:val="20"/>
          <w:lang w:eastAsia="zh-TW"/>
        </w:rPr>
        <w:t>。</w:t>
      </w:r>
    </w:p>
    <w:p w14:paraId="0A3F7DFB"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飲料: 紅茶</w:t>
      </w:r>
      <w:r>
        <w:rPr>
          <w:rFonts w:ascii="Microsoft JhengHei" w:eastAsia="Microsoft JhengHei" w:hAnsi="Microsoft JhengHei" w:cs="Verdana" w:hint="eastAsia"/>
          <w:color w:val="000000" w:themeColor="text1"/>
          <w:sz w:val="22"/>
          <w:szCs w:val="20"/>
          <w:lang w:eastAsia="zh-TW"/>
        </w:rPr>
        <w:t>,酥油茶,米酒</w:t>
      </w:r>
      <w:r>
        <w:rPr>
          <w:rFonts w:ascii="Microsoft JhengHei" w:eastAsia="Microsoft JhengHei" w:hAnsi="Microsoft JhengHei" w:cs="Verdana"/>
          <w:color w:val="000000" w:themeColor="text1"/>
          <w:sz w:val="22"/>
          <w:szCs w:val="20"/>
          <w:lang w:eastAsia="zh-TW"/>
        </w:rPr>
        <w:t>,啤酒</w:t>
      </w:r>
    </w:p>
    <w:p w14:paraId="40D0CBA4" w14:textId="77777777" w:rsidR="001133DE"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酒店: 入住時間一般為</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4:00後入住</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 xml:space="preserve"> 中午12:00前退房</w:t>
      </w:r>
    </w:p>
    <w:p w14:paraId="25213B08" w14:textId="77777777" w:rsidR="001133DE" w:rsidRDefault="001133DE">
      <w:pPr>
        <w:spacing w:line="400" w:lineRule="exact"/>
        <w:rPr>
          <w:rFonts w:ascii="Microsoft JhengHei" w:eastAsia="Microsoft JhengHei" w:hAnsi="Microsoft JhengHei" w:cs="Verdana" w:hint="eastAsia"/>
          <w:color w:val="000000" w:themeColor="text1"/>
          <w:sz w:val="22"/>
          <w:szCs w:val="20"/>
          <w:lang w:eastAsia="zh-TW"/>
        </w:rPr>
      </w:pPr>
    </w:p>
    <w:sectPr w:rsidR="001133DE">
      <w:headerReference w:type="defaul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2278" w14:textId="77777777" w:rsidR="000B6153" w:rsidRDefault="000B6153">
      <w:r>
        <w:separator/>
      </w:r>
    </w:p>
  </w:endnote>
  <w:endnote w:type="continuationSeparator" w:id="0">
    <w:p w14:paraId="1CCD1B3B" w14:textId="77777777" w:rsidR="000B6153" w:rsidRDefault="000B6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58698" w14:textId="77777777" w:rsidR="000B6153" w:rsidRDefault="000B6153">
      <w:r>
        <w:separator/>
      </w:r>
    </w:p>
  </w:footnote>
  <w:footnote w:type="continuationSeparator" w:id="0">
    <w:p w14:paraId="70D5D386" w14:textId="77777777" w:rsidR="000B6153" w:rsidRDefault="000B6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CDFEC" w14:textId="77777777" w:rsidR="001133DE" w:rsidRDefault="001133DE">
    <w:pPr>
      <w:pStyle w:val="a5"/>
      <w:pBdr>
        <w:bottom w:val="threeDEmboss" w:sz="18" w:space="0" w:color="auto"/>
      </w:pBdr>
      <w:ind w:right="400"/>
      <w:jc w:val="center"/>
      <w:rPr>
        <w:rFonts w:ascii="Verdana" w:hAnsi="Verdana" w:cs="Verdana"/>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A77F8"/>
    <w:multiLevelType w:val="multilevel"/>
    <w:tmpl w:val="2C8A77F8"/>
    <w:lvl w:ilvl="0">
      <w:start w:val="1"/>
      <w:numFmt w:val="decimal"/>
      <w:lvlText w:val="%1."/>
      <w:lvlJc w:val="left"/>
      <w:pPr>
        <w:ind w:left="360" w:hanging="360"/>
      </w:pPr>
      <w:rPr>
        <w:rFonts w:ascii="Microsoft JhengHei" w:eastAsia="Microsoft JhengHei" w:hAnsi="Microsoft JhengHei" w:cs="Verdan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8D80649"/>
    <w:multiLevelType w:val="multilevel"/>
    <w:tmpl w:val="38D8064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827356679">
    <w:abstractNumId w:val="1"/>
  </w:num>
  <w:num w:numId="2" w16cid:durableId="35384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8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A7E"/>
    <w:rsid w:val="00001DA9"/>
    <w:rsid w:val="00002625"/>
    <w:rsid w:val="00007035"/>
    <w:rsid w:val="0002431B"/>
    <w:rsid w:val="0003656A"/>
    <w:rsid w:val="00044E17"/>
    <w:rsid w:val="00047D0A"/>
    <w:rsid w:val="00047DBA"/>
    <w:rsid w:val="0005383B"/>
    <w:rsid w:val="0008700E"/>
    <w:rsid w:val="000A314A"/>
    <w:rsid w:val="000A79B6"/>
    <w:rsid w:val="000B1348"/>
    <w:rsid w:val="000B5ADA"/>
    <w:rsid w:val="000B6153"/>
    <w:rsid w:val="000D4296"/>
    <w:rsid w:val="000E5010"/>
    <w:rsid w:val="00111A96"/>
    <w:rsid w:val="001133DE"/>
    <w:rsid w:val="001224C9"/>
    <w:rsid w:val="00157785"/>
    <w:rsid w:val="00162A58"/>
    <w:rsid w:val="00172642"/>
    <w:rsid w:val="001755F0"/>
    <w:rsid w:val="0018085F"/>
    <w:rsid w:val="001961AD"/>
    <w:rsid w:val="001B7C5F"/>
    <w:rsid w:val="001D69DA"/>
    <w:rsid w:val="001E1647"/>
    <w:rsid w:val="001E2163"/>
    <w:rsid w:val="001E31C8"/>
    <w:rsid w:val="001E3357"/>
    <w:rsid w:val="001E3E53"/>
    <w:rsid w:val="001E64D1"/>
    <w:rsid w:val="001F2238"/>
    <w:rsid w:val="001F55C0"/>
    <w:rsid w:val="00215D30"/>
    <w:rsid w:val="00220081"/>
    <w:rsid w:val="0024380E"/>
    <w:rsid w:val="002471F5"/>
    <w:rsid w:val="00253440"/>
    <w:rsid w:val="002538B3"/>
    <w:rsid w:val="002620C0"/>
    <w:rsid w:val="00263430"/>
    <w:rsid w:val="00280A5B"/>
    <w:rsid w:val="00283AF4"/>
    <w:rsid w:val="002855DE"/>
    <w:rsid w:val="002B137B"/>
    <w:rsid w:val="002B1C00"/>
    <w:rsid w:val="003026E6"/>
    <w:rsid w:val="0030295C"/>
    <w:rsid w:val="003040B3"/>
    <w:rsid w:val="00323F3B"/>
    <w:rsid w:val="00351492"/>
    <w:rsid w:val="00360302"/>
    <w:rsid w:val="00362983"/>
    <w:rsid w:val="00380599"/>
    <w:rsid w:val="003A2663"/>
    <w:rsid w:val="003A661E"/>
    <w:rsid w:val="003B0910"/>
    <w:rsid w:val="003D356F"/>
    <w:rsid w:val="003D58BE"/>
    <w:rsid w:val="003E2C85"/>
    <w:rsid w:val="003E65B1"/>
    <w:rsid w:val="004152C2"/>
    <w:rsid w:val="00416A82"/>
    <w:rsid w:val="00417849"/>
    <w:rsid w:val="004378BE"/>
    <w:rsid w:val="00443713"/>
    <w:rsid w:val="00482AB5"/>
    <w:rsid w:val="00487E16"/>
    <w:rsid w:val="004A11A0"/>
    <w:rsid w:val="004A712A"/>
    <w:rsid w:val="004A76C0"/>
    <w:rsid w:val="004C0CCA"/>
    <w:rsid w:val="004C1CE2"/>
    <w:rsid w:val="004C7BF4"/>
    <w:rsid w:val="004F38A1"/>
    <w:rsid w:val="005030C9"/>
    <w:rsid w:val="00506A5E"/>
    <w:rsid w:val="00564C33"/>
    <w:rsid w:val="00580346"/>
    <w:rsid w:val="005B5562"/>
    <w:rsid w:val="005C660B"/>
    <w:rsid w:val="005C71DC"/>
    <w:rsid w:val="005E0B20"/>
    <w:rsid w:val="005E4E72"/>
    <w:rsid w:val="005E782A"/>
    <w:rsid w:val="005F7BE7"/>
    <w:rsid w:val="00611339"/>
    <w:rsid w:val="006450AE"/>
    <w:rsid w:val="00651433"/>
    <w:rsid w:val="00665A91"/>
    <w:rsid w:val="00672038"/>
    <w:rsid w:val="00674BE3"/>
    <w:rsid w:val="006776E6"/>
    <w:rsid w:val="006B1CBB"/>
    <w:rsid w:val="006B4DDC"/>
    <w:rsid w:val="006C1E04"/>
    <w:rsid w:val="006D1651"/>
    <w:rsid w:val="006E7A0A"/>
    <w:rsid w:val="006F4A7E"/>
    <w:rsid w:val="00702A22"/>
    <w:rsid w:val="007049FF"/>
    <w:rsid w:val="007331FF"/>
    <w:rsid w:val="00733DFB"/>
    <w:rsid w:val="00741388"/>
    <w:rsid w:val="007465E1"/>
    <w:rsid w:val="007558D8"/>
    <w:rsid w:val="00762008"/>
    <w:rsid w:val="00767010"/>
    <w:rsid w:val="007754C3"/>
    <w:rsid w:val="00777BA7"/>
    <w:rsid w:val="007920B4"/>
    <w:rsid w:val="00797963"/>
    <w:rsid w:val="007A100C"/>
    <w:rsid w:val="007B40F2"/>
    <w:rsid w:val="007F5FA1"/>
    <w:rsid w:val="00805662"/>
    <w:rsid w:val="00806763"/>
    <w:rsid w:val="00815917"/>
    <w:rsid w:val="00823A92"/>
    <w:rsid w:val="0082476B"/>
    <w:rsid w:val="00825199"/>
    <w:rsid w:val="00827519"/>
    <w:rsid w:val="00832C48"/>
    <w:rsid w:val="00835628"/>
    <w:rsid w:val="00836B43"/>
    <w:rsid w:val="00840E04"/>
    <w:rsid w:val="0088510E"/>
    <w:rsid w:val="008A6834"/>
    <w:rsid w:val="008B3DFD"/>
    <w:rsid w:val="008E255A"/>
    <w:rsid w:val="008E3F75"/>
    <w:rsid w:val="008E648D"/>
    <w:rsid w:val="008F0564"/>
    <w:rsid w:val="008F15A2"/>
    <w:rsid w:val="008F5234"/>
    <w:rsid w:val="00906E69"/>
    <w:rsid w:val="009566CB"/>
    <w:rsid w:val="00961CA7"/>
    <w:rsid w:val="009A3131"/>
    <w:rsid w:val="009B2EB1"/>
    <w:rsid w:val="009B5539"/>
    <w:rsid w:val="009C4985"/>
    <w:rsid w:val="009E3544"/>
    <w:rsid w:val="009E5A51"/>
    <w:rsid w:val="009E6F2E"/>
    <w:rsid w:val="009F0AB0"/>
    <w:rsid w:val="009F6C29"/>
    <w:rsid w:val="00A13B8C"/>
    <w:rsid w:val="00A40EFE"/>
    <w:rsid w:val="00A56BF5"/>
    <w:rsid w:val="00A648E0"/>
    <w:rsid w:val="00A70251"/>
    <w:rsid w:val="00A92ACC"/>
    <w:rsid w:val="00A95DD9"/>
    <w:rsid w:val="00AB0FED"/>
    <w:rsid w:val="00AB1777"/>
    <w:rsid w:val="00AB38E1"/>
    <w:rsid w:val="00AB4FB5"/>
    <w:rsid w:val="00AB5BAE"/>
    <w:rsid w:val="00AC48A5"/>
    <w:rsid w:val="00AD4E31"/>
    <w:rsid w:val="00AD5067"/>
    <w:rsid w:val="00AF3976"/>
    <w:rsid w:val="00B028DE"/>
    <w:rsid w:val="00B07CA3"/>
    <w:rsid w:val="00B1348D"/>
    <w:rsid w:val="00B34E15"/>
    <w:rsid w:val="00B4418B"/>
    <w:rsid w:val="00B4684A"/>
    <w:rsid w:val="00B51908"/>
    <w:rsid w:val="00B712E5"/>
    <w:rsid w:val="00B84366"/>
    <w:rsid w:val="00B85FD7"/>
    <w:rsid w:val="00B92F67"/>
    <w:rsid w:val="00B94EF7"/>
    <w:rsid w:val="00BA7A04"/>
    <w:rsid w:val="00BB125D"/>
    <w:rsid w:val="00BC57C9"/>
    <w:rsid w:val="00BC59AC"/>
    <w:rsid w:val="00BC5A8F"/>
    <w:rsid w:val="00BD2200"/>
    <w:rsid w:val="00BD2B03"/>
    <w:rsid w:val="00BE17FF"/>
    <w:rsid w:val="00C052FB"/>
    <w:rsid w:val="00C33005"/>
    <w:rsid w:val="00C34A44"/>
    <w:rsid w:val="00C4561F"/>
    <w:rsid w:val="00C50921"/>
    <w:rsid w:val="00C634D9"/>
    <w:rsid w:val="00C705FA"/>
    <w:rsid w:val="00C721D5"/>
    <w:rsid w:val="00C80C68"/>
    <w:rsid w:val="00C932D0"/>
    <w:rsid w:val="00C93F39"/>
    <w:rsid w:val="00CA3FB3"/>
    <w:rsid w:val="00CD4602"/>
    <w:rsid w:val="00CE102B"/>
    <w:rsid w:val="00CE2FA4"/>
    <w:rsid w:val="00CF0DC0"/>
    <w:rsid w:val="00D0206C"/>
    <w:rsid w:val="00D0686C"/>
    <w:rsid w:val="00D143A0"/>
    <w:rsid w:val="00D40275"/>
    <w:rsid w:val="00D44D05"/>
    <w:rsid w:val="00D51316"/>
    <w:rsid w:val="00D5363D"/>
    <w:rsid w:val="00D748AE"/>
    <w:rsid w:val="00D80938"/>
    <w:rsid w:val="00DA554F"/>
    <w:rsid w:val="00DC6C3D"/>
    <w:rsid w:val="00DC7BAA"/>
    <w:rsid w:val="00DD10D1"/>
    <w:rsid w:val="00DE26AA"/>
    <w:rsid w:val="00DF41D8"/>
    <w:rsid w:val="00E0201F"/>
    <w:rsid w:val="00E20951"/>
    <w:rsid w:val="00E27859"/>
    <w:rsid w:val="00E46528"/>
    <w:rsid w:val="00E5329A"/>
    <w:rsid w:val="00E61568"/>
    <w:rsid w:val="00E63432"/>
    <w:rsid w:val="00E70189"/>
    <w:rsid w:val="00E721F8"/>
    <w:rsid w:val="00E73C6D"/>
    <w:rsid w:val="00EB5DB8"/>
    <w:rsid w:val="00EC44A3"/>
    <w:rsid w:val="00EF1D5F"/>
    <w:rsid w:val="00F01780"/>
    <w:rsid w:val="00F159A8"/>
    <w:rsid w:val="00F36519"/>
    <w:rsid w:val="00F442D8"/>
    <w:rsid w:val="00F503D4"/>
    <w:rsid w:val="00F56495"/>
    <w:rsid w:val="00F57C14"/>
    <w:rsid w:val="00F62B0A"/>
    <w:rsid w:val="00F67CC6"/>
    <w:rsid w:val="00F9115A"/>
    <w:rsid w:val="00F96FE7"/>
    <w:rsid w:val="00F977DA"/>
    <w:rsid w:val="00FA3741"/>
    <w:rsid w:val="00FA602B"/>
    <w:rsid w:val="00FA65FA"/>
    <w:rsid w:val="00FA719C"/>
    <w:rsid w:val="00FE25A6"/>
    <w:rsid w:val="50D35F2D"/>
    <w:rsid w:val="59F52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1FD54"/>
  <w15:docId w15:val="{1B89836E-EA7A-4A59-A6DE-95E45B88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MingLiUfalt" w:eastAsia="MingLiUfalt" w:hAnsi="Courier New"/>
    </w:rPr>
  </w:style>
  <w:style w:type="paragraph" w:styleId="a5">
    <w:name w:val="footer"/>
    <w:basedOn w:val="a"/>
    <w:link w:val="a6"/>
    <w:unhideWhenUsed/>
    <w:qFormat/>
    <w:pPr>
      <w:tabs>
        <w:tab w:val="center" w:pos="4153"/>
        <w:tab w:val="right" w:pos="8306"/>
      </w:tabs>
      <w:snapToGrid w:val="0"/>
    </w:pPr>
    <w:rPr>
      <w:sz w:val="20"/>
      <w:szCs w:val="20"/>
    </w:rPr>
  </w:style>
  <w:style w:type="paragraph" w:styleId="a7">
    <w:name w:val="header"/>
    <w:basedOn w:val="a"/>
    <w:link w:val="a8"/>
    <w:uiPriority w:val="99"/>
    <w:unhideWhenUsed/>
    <w:pPr>
      <w:tabs>
        <w:tab w:val="center" w:pos="4153"/>
        <w:tab w:val="right" w:pos="8306"/>
      </w:tabs>
      <w:snapToGrid w:val="0"/>
    </w:pPr>
    <w:rPr>
      <w:sz w:val="20"/>
      <w:szCs w:val="20"/>
    </w:rPr>
  </w:style>
  <w:style w:type="table" w:styleId="a9">
    <w:name w:val="Table Grid"/>
    <w:basedOn w:val="a1"/>
    <w:uiPriority w:val="39"/>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Hyperlink"/>
    <w:basedOn w:val="a0"/>
    <w:uiPriority w:val="99"/>
    <w:semiHidden/>
    <w:unhideWhenUsed/>
    <w:rPr>
      <w:color w:val="0000FF"/>
      <w:u w:val="single"/>
    </w:rPr>
  </w:style>
  <w:style w:type="character" w:styleId="ac">
    <w:name w:val="Placeholder Text"/>
    <w:basedOn w:val="a0"/>
    <w:uiPriority w:val="99"/>
    <w:semiHidden/>
    <w:rPr>
      <w:color w:val="808080"/>
    </w:rPr>
  </w:style>
  <w:style w:type="paragraph" w:styleId="ad">
    <w:name w:val="List Paragraph"/>
    <w:basedOn w:val="a"/>
    <w:uiPriority w:val="34"/>
    <w:qFormat/>
    <w:pPr>
      <w:ind w:leftChars="200" w:left="480"/>
    </w:pPr>
  </w:style>
  <w:style w:type="character" w:customStyle="1" w:styleId="a8">
    <w:name w:val="页眉 字符"/>
    <w:basedOn w:val="a0"/>
    <w:link w:val="a7"/>
    <w:uiPriority w:val="99"/>
    <w:rPr>
      <w:sz w:val="20"/>
      <w:szCs w:val="20"/>
      <w:lang w:eastAsia="zh-CN"/>
    </w:rPr>
  </w:style>
  <w:style w:type="character" w:customStyle="1" w:styleId="a6">
    <w:name w:val="页脚 字符"/>
    <w:basedOn w:val="a0"/>
    <w:link w:val="a5"/>
    <w:rPr>
      <w:sz w:val="20"/>
      <w:szCs w:val="20"/>
      <w:lang w:eastAsia="zh-CN"/>
    </w:rPr>
  </w:style>
  <w:style w:type="paragraph" w:customStyle="1" w:styleId="ae">
    <w:name w:val="提供标准"/>
    <w:next w:val="a"/>
    <w:qFormat/>
    <w:pPr>
      <w:spacing w:line="360" w:lineRule="exact"/>
      <w:contextualSpacing/>
    </w:pPr>
    <w:rPr>
      <w:rFonts w:ascii="微软雅黑" w:eastAsia="微软雅黑"/>
      <w:color w:val="262626" w:themeColor="text1" w:themeTint="D9"/>
      <w:kern w:val="2"/>
      <w:sz w:val="24"/>
      <w:szCs w:val="22"/>
    </w:rPr>
  </w:style>
  <w:style w:type="character" w:customStyle="1" w:styleId="a4">
    <w:name w:val="纯文本 字符"/>
    <w:basedOn w:val="a0"/>
    <w:link w:val="a3"/>
    <w:uiPriority w:val="99"/>
    <w:rPr>
      <w:rFonts w:ascii="MingLiUfalt" w:eastAsia="MingLiUfalt" w:hAnsi="Courier New"/>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h.m.wikipedia.org/wiki/%E8%A5%BF%E8%97%8F" TargetMode="External"/><Relationship Id="rId13" Type="http://schemas.openxmlformats.org/officeDocument/2006/relationships/hyperlink" Target="https://zh.m.wikipedia.org/wiki/%E9%87%8B%E8%BF%A6%E7%89%9F%E5%B0%BC%E4%BD%9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h.m.wikipedia.org/wiki/%E5%A4%A7%E6%98%AD%E5%AF%B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m.wikipedia.org/wiki/%E6%96%87%E6%88%90%E5%85%AC%E4%B8%B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h.m.wikipedia.org/wiki/%E6%9D%BE%E8%B5%9E%E5%B9%B2%E5%B8%83" TargetMode="External"/><Relationship Id="rId4" Type="http://schemas.openxmlformats.org/officeDocument/2006/relationships/settings" Target="settings.xml"/><Relationship Id="rId9" Type="http://schemas.openxmlformats.org/officeDocument/2006/relationships/hyperlink" Target="https://zh.m.wikipedia.org/wiki/%E5%90%90%E8%95%83%E7%8E%8B%E6%9C%9D"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52821-636D-41C4-BA19-40185E13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2827</TotalTime>
  <Pages>8</Pages>
  <Words>4369</Words>
  <Characters>5070</Characters>
  <Application>Microsoft Office Word</Application>
  <DocSecurity>0</DocSecurity>
  <Lines>202</Lines>
  <Paragraphs>224</Paragraphs>
  <ScaleCrop>false</ScaleCrop>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帳戶</dc:creator>
  <cp:lastModifiedBy>晓敏 李</cp:lastModifiedBy>
  <cp:revision>88</cp:revision>
  <cp:lastPrinted>2023-07-17T12:35:00Z</cp:lastPrinted>
  <dcterms:created xsi:type="dcterms:W3CDTF">2022-05-20T05:54:00Z</dcterms:created>
  <dcterms:modified xsi:type="dcterms:W3CDTF">2026-03-27T06:13:00Z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f105ce6e6315b6e33adf3a6c09fce508932ca38bedeaf3900a33d41c04e6bdbf</vt:lpwstr>
  </property>
  <property fmtid="{D5CDD505-2E9C-101B-9397-08002B2CF9AE}" pid="3" name="KSOTemplateDocerSaveRecord">
    <vt:lpwstr>eyJoZGlkIjoiMzAwY2MyNTQwZDJjZWQyMjAxNmI0NDI1MDhlZGNhZWEiLCJ1c2VySWQiOiIxNjg5NjMwOTYxIn0=</vt:lpwstr>
  </property>
  <property fmtid="{D5CDD505-2E9C-101B-9397-08002B2CF9AE}" pid="4" name="KSOProductBuildVer">
    <vt:lpwstr>2052-12.1.0.21915</vt:lpwstr>
  </property>
  <property fmtid="{D5CDD505-2E9C-101B-9397-08002B2CF9AE}" pid="5" name="ICV">
    <vt:lpwstr>64E7AAD85F3140DF98D7B241889E288C_12</vt:lpwstr>
  </property>
</Properties>
</file>