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DD1B7D">
      <w:pPr>
        <w:spacing w:line="268" w:lineRule="auto"/>
        <w:rPr>
          <w:rFonts w:ascii="Arial"/>
          <w:sz w:val="21"/>
        </w:rPr>
      </w:pPr>
    </w:p>
    <w:p w14:paraId="528118BF">
      <w:pPr>
        <w:spacing w:line="269" w:lineRule="auto"/>
        <w:rPr>
          <w:rFonts w:ascii="Arial"/>
          <w:sz w:val="21"/>
        </w:rPr>
      </w:pPr>
    </w:p>
    <w:p w14:paraId="183D2A5C">
      <w:pPr>
        <w:spacing w:line="269" w:lineRule="auto"/>
        <w:rPr>
          <w:rFonts w:ascii="Arial"/>
          <w:sz w:val="21"/>
        </w:rPr>
      </w:pPr>
    </w:p>
    <w:p w14:paraId="5D5B1BA3">
      <w:pPr>
        <w:spacing w:line="269" w:lineRule="auto"/>
        <w:rPr>
          <w:rFonts w:ascii="Arial"/>
          <w:sz w:val="21"/>
        </w:rPr>
      </w:pPr>
    </w:p>
    <w:p w14:paraId="710445E6">
      <w:pPr>
        <w:spacing w:line="269" w:lineRule="auto"/>
        <w:rPr>
          <w:rFonts w:ascii="Arial"/>
          <w:sz w:val="21"/>
        </w:rPr>
      </w:pPr>
    </w:p>
    <w:p w14:paraId="0506D0BA">
      <w:pPr>
        <w:pStyle w:val="2"/>
        <w:spacing w:before="253" w:line="198" w:lineRule="auto"/>
        <w:ind w:left="26" w:right="54" w:firstLine="15"/>
        <w:outlineLvl w:val="0"/>
        <w:rPr>
          <w:sz w:val="59"/>
          <w:szCs w:val="59"/>
        </w:rPr>
      </w:pPr>
      <w:r>
        <w:rPr>
          <w:rFonts w:ascii="Arial" w:hAnsi="Arial" w:eastAsia="Arial" w:cs="Arial"/>
          <w:color w:val="222222"/>
          <w:spacing w:val="-7"/>
          <w:sz w:val="59"/>
          <w:szCs w:val="59"/>
        </w:rPr>
        <w:t>18</w:t>
      </w:r>
      <w:r>
        <w:rPr>
          <w:b/>
          <w:bCs/>
          <w:color w:val="222222"/>
          <w:spacing w:val="-7"/>
          <w:sz w:val="59"/>
          <w:szCs w:val="59"/>
        </w:rPr>
        <w:t>天中亚四国小团游</w:t>
      </w:r>
      <w:r>
        <w:rPr>
          <w:rFonts w:ascii="Arial" w:hAnsi="Arial" w:eastAsia="Arial" w:cs="Arial"/>
          <w:color w:val="222222"/>
          <w:spacing w:val="-7"/>
          <w:sz w:val="59"/>
          <w:szCs w:val="59"/>
        </w:rPr>
        <w:t>:</w:t>
      </w:r>
      <w:r>
        <w:rPr>
          <w:rFonts w:ascii="Arial" w:hAnsi="Arial" w:eastAsia="Arial" w:cs="Arial"/>
          <w:color w:val="222222"/>
          <w:spacing w:val="53"/>
          <w:sz w:val="59"/>
          <w:szCs w:val="59"/>
        </w:rPr>
        <w:t xml:space="preserve"> </w:t>
      </w:r>
      <w:r>
        <w:rPr>
          <w:b/>
          <w:bCs/>
          <w:color w:val="222222"/>
          <w:spacing w:val="-7"/>
          <w:sz w:val="59"/>
          <w:szCs w:val="59"/>
        </w:rPr>
        <w:t>哈萨克斯坦</w:t>
      </w:r>
      <w:r>
        <w:rPr>
          <w:rFonts w:ascii="Arial" w:hAnsi="Arial" w:eastAsia="Arial" w:cs="Arial"/>
          <w:color w:val="222222"/>
          <w:spacing w:val="-7"/>
          <w:sz w:val="59"/>
          <w:szCs w:val="59"/>
        </w:rPr>
        <w:t>+</w:t>
      </w:r>
      <w:r>
        <w:rPr>
          <w:b/>
          <w:bCs/>
          <w:color w:val="222222"/>
          <w:spacing w:val="-7"/>
          <w:sz w:val="59"/>
          <w:szCs w:val="59"/>
        </w:rPr>
        <w:t>吉尔吉斯斯坦</w:t>
      </w:r>
      <w:r>
        <w:rPr>
          <w:rFonts w:ascii="Arial" w:hAnsi="Arial" w:eastAsia="Arial" w:cs="Arial"/>
          <w:color w:val="222222"/>
          <w:spacing w:val="-7"/>
          <w:sz w:val="59"/>
          <w:szCs w:val="59"/>
        </w:rPr>
        <w:t>+</w:t>
      </w:r>
      <w:r>
        <w:rPr>
          <w:b/>
          <w:bCs/>
          <w:color w:val="222222"/>
          <w:spacing w:val="-7"/>
          <w:sz w:val="59"/>
          <w:szCs w:val="59"/>
        </w:rPr>
        <w:t>乌兹别</w:t>
      </w:r>
      <w:r>
        <w:rPr>
          <w:b/>
          <w:bCs/>
          <w:color w:val="222222"/>
          <w:sz w:val="59"/>
          <w:szCs w:val="59"/>
        </w:rPr>
        <w:t xml:space="preserve"> </w:t>
      </w:r>
      <w:r>
        <w:rPr>
          <w:b/>
          <w:bCs/>
          <w:color w:val="222222"/>
          <w:spacing w:val="-7"/>
          <w:sz w:val="59"/>
          <w:szCs w:val="59"/>
        </w:rPr>
        <w:t>克斯坦</w:t>
      </w:r>
      <w:r>
        <w:rPr>
          <w:rFonts w:ascii="Arial" w:hAnsi="Arial" w:eastAsia="Arial" w:cs="Arial"/>
          <w:color w:val="222222"/>
          <w:spacing w:val="-7"/>
          <w:sz w:val="59"/>
          <w:szCs w:val="59"/>
        </w:rPr>
        <w:t>+</w:t>
      </w:r>
      <w:r>
        <w:rPr>
          <w:b/>
          <w:bCs/>
          <w:color w:val="222222"/>
          <w:spacing w:val="-7"/>
          <w:sz w:val="59"/>
          <w:szCs w:val="59"/>
        </w:rPr>
        <w:t>土库曼斯坦</w:t>
      </w:r>
    </w:p>
    <w:p w14:paraId="0F8D1ACB">
      <w:pPr>
        <w:spacing w:line="285" w:lineRule="auto"/>
        <w:rPr>
          <w:rFonts w:ascii="Arial"/>
          <w:sz w:val="21"/>
        </w:rPr>
      </w:pPr>
    </w:p>
    <w:p w14:paraId="567823EA">
      <w:pPr>
        <w:spacing w:line="286" w:lineRule="auto"/>
        <w:rPr>
          <w:rFonts w:ascii="Arial"/>
          <w:sz w:val="21"/>
        </w:rPr>
      </w:pPr>
    </w:p>
    <w:p w14:paraId="4FA97246">
      <w:pPr>
        <w:spacing w:line="286" w:lineRule="auto"/>
        <w:rPr>
          <w:rFonts w:ascii="Arial"/>
          <w:sz w:val="21"/>
        </w:rPr>
      </w:pPr>
    </w:p>
    <w:p w14:paraId="3FBE69E6">
      <w:pPr>
        <w:spacing w:line="286" w:lineRule="auto"/>
        <w:rPr>
          <w:rFonts w:ascii="Arial"/>
          <w:sz w:val="21"/>
        </w:rPr>
      </w:pPr>
    </w:p>
    <w:p w14:paraId="73B349CB">
      <w:pPr>
        <w:pStyle w:val="2"/>
        <w:spacing w:before="124" w:line="181" w:lineRule="auto"/>
        <w:ind w:left="834"/>
        <w:rPr>
          <w:rFonts w:ascii="Arial" w:hAnsi="Arial" w:eastAsia="Arial" w:cs="Arial"/>
        </w:rPr>
      </w:pPr>
      <w:r>
        <w:rPr>
          <w:b/>
          <w:bCs/>
          <w:color w:val="222222"/>
          <w:spacing w:val="-5"/>
        </w:rPr>
        <w:t>产品编号</w:t>
      </w:r>
      <w:r>
        <w:rPr>
          <w:b/>
          <w:bCs/>
          <w:color w:val="222222"/>
          <w:spacing w:val="-29"/>
        </w:rPr>
        <w:t xml:space="preserve"> </w:t>
      </w:r>
      <w:r>
        <w:rPr>
          <w:b/>
          <w:bCs/>
          <w:color w:val="222222"/>
          <w:spacing w:val="-5"/>
        </w:rPr>
        <w:t>：</w:t>
      </w:r>
      <w:r>
        <w:rPr>
          <w:rFonts w:ascii="Arial" w:hAnsi="Arial" w:eastAsia="Arial" w:cs="Arial"/>
          <w:color w:val="222222"/>
          <w:spacing w:val="-5"/>
        </w:rPr>
        <w:t>CAGT-007</w:t>
      </w:r>
    </w:p>
    <w:p w14:paraId="1D015362">
      <w:pPr>
        <w:spacing w:line="262" w:lineRule="auto"/>
        <w:rPr>
          <w:rFonts w:ascii="Arial"/>
          <w:sz w:val="21"/>
        </w:rPr>
      </w:pPr>
    </w:p>
    <w:p w14:paraId="0A99B8AD">
      <w:pPr>
        <w:pStyle w:val="2"/>
        <w:spacing w:before="124" w:line="179" w:lineRule="auto"/>
        <w:ind w:left="836"/>
      </w:pPr>
      <w:r>
        <w:rPr>
          <w:b/>
          <w:bCs/>
          <w:color w:val="222222"/>
          <w:spacing w:val="-1"/>
        </w:rPr>
        <w:t>行程天数：</w:t>
      </w:r>
      <w:r>
        <w:rPr>
          <w:b/>
          <w:bCs/>
          <w:color w:val="222222"/>
          <w:spacing w:val="-55"/>
        </w:rPr>
        <w:t xml:space="preserve"> </w:t>
      </w:r>
      <w:r>
        <w:rPr>
          <w:rFonts w:ascii="Arial" w:hAnsi="Arial" w:eastAsia="Arial" w:cs="Arial"/>
          <w:color w:val="222222"/>
          <w:spacing w:val="-1"/>
        </w:rPr>
        <w:t>18</w:t>
      </w:r>
      <w:r>
        <w:rPr>
          <w:color w:val="222222"/>
          <w:spacing w:val="-1"/>
        </w:rPr>
        <w:t>天</w:t>
      </w:r>
      <w:r>
        <w:rPr>
          <w:rFonts w:ascii="Arial" w:hAnsi="Arial" w:eastAsia="Arial" w:cs="Arial"/>
          <w:color w:val="222222"/>
          <w:spacing w:val="-1"/>
        </w:rPr>
        <w:t>17</w:t>
      </w:r>
      <w:r>
        <w:rPr>
          <w:color w:val="222222"/>
          <w:spacing w:val="-1"/>
        </w:rPr>
        <w:t>晚</w:t>
      </w:r>
    </w:p>
    <w:p w14:paraId="23BEDDE9">
      <w:pPr>
        <w:pStyle w:val="2"/>
        <w:spacing w:before="312" w:line="268" w:lineRule="auto"/>
        <w:ind w:left="835" w:right="590" w:firstLine="2"/>
        <w:jc w:val="both"/>
      </w:pPr>
      <w:r>
        <w:rPr>
          <w:b/>
          <w:bCs/>
          <w:color w:val="222222"/>
          <w:spacing w:val="2"/>
        </w:rPr>
        <w:t>简要行程：</w:t>
      </w:r>
      <w:r>
        <w:rPr>
          <w:b/>
          <w:bCs/>
          <w:color w:val="222222"/>
          <w:spacing w:val="-59"/>
        </w:rPr>
        <w:t xml:space="preserve"> </w:t>
      </w:r>
      <w:r>
        <w:rPr>
          <w:color w:val="222222"/>
          <w:spacing w:val="2"/>
        </w:rPr>
        <w:t>哈萨克斯坦（</w:t>
      </w:r>
      <w:r>
        <w:rPr>
          <w:color w:val="222222"/>
          <w:spacing w:val="-27"/>
        </w:rPr>
        <w:t xml:space="preserve"> </w:t>
      </w:r>
      <w:r>
        <w:rPr>
          <w:color w:val="222222"/>
          <w:spacing w:val="2"/>
        </w:rPr>
        <w:t>阿拉木图</w:t>
      </w:r>
      <w:r>
        <w:rPr>
          <w:rFonts w:ascii="Arial" w:hAnsi="Arial" w:eastAsia="Arial" w:cs="Arial"/>
          <w:color w:val="222222"/>
          <w:spacing w:val="2"/>
        </w:rPr>
        <w:t>-</w:t>
      </w:r>
      <w:r>
        <w:rPr>
          <w:color w:val="222222"/>
          <w:spacing w:val="2"/>
        </w:rPr>
        <w:t>恰仑峡谷国家公园</w:t>
      </w:r>
      <w:r>
        <w:rPr>
          <w:rFonts w:ascii="Arial" w:hAnsi="Arial" w:eastAsia="Arial" w:cs="Arial"/>
          <w:color w:val="222222"/>
          <w:spacing w:val="2"/>
        </w:rPr>
        <w:t>-</w:t>
      </w:r>
      <w:r>
        <w:rPr>
          <w:color w:val="222222"/>
          <w:spacing w:val="1"/>
        </w:rPr>
        <w:t>阿拉木图）</w:t>
      </w:r>
      <w:r>
        <w:rPr>
          <w:rFonts w:ascii="Arial" w:hAnsi="Arial" w:eastAsia="Arial" w:cs="Arial"/>
          <w:color w:val="222222"/>
          <w:spacing w:val="1"/>
        </w:rPr>
        <w:t>-</w:t>
      </w:r>
      <w:r>
        <w:rPr>
          <w:color w:val="222222"/>
          <w:spacing w:val="1"/>
        </w:rPr>
        <w:t>吉尔吉斯斯坦（比什凯克</w:t>
      </w:r>
      <w:r>
        <w:rPr>
          <w:rFonts w:ascii="Arial" w:hAnsi="Arial" w:eastAsia="Arial" w:cs="Arial"/>
          <w:color w:val="222222"/>
          <w:spacing w:val="1"/>
        </w:rPr>
        <w:t>-</w:t>
      </w:r>
      <w:r>
        <w:rPr>
          <w:color w:val="222222"/>
          <w:spacing w:val="1"/>
        </w:rPr>
        <w:t>乔尔蓬阿</w:t>
      </w:r>
      <w:r>
        <w:rPr>
          <w:color w:val="222222"/>
        </w:rPr>
        <w:t xml:space="preserve">   </w:t>
      </w:r>
      <w:r>
        <w:rPr>
          <w:color w:val="222222"/>
          <w:spacing w:val="5"/>
        </w:rPr>
        <w:t>塔</w:t>
      </w:r>
      <w:r>
        <w:rPr>
          <w:rFonts w:ascii="Arial" w:hAnsi="Arial" w:eastAsia="Arial" w:cs="Arial"/>
          <w:color w:val="222222"/>
          <w:spacing w:val="5"/>
        </w:rPr>
        <w:t>-</w:t>
      </w:r>
      <w:r>
        <w:rPr>
          <w:color w:val="222222"/>
          <w:spacing w:val="5"/>
        </w:rPr>
        <w:t>比什凯克）</w:t>
      </w:r>
      <w:r>
        <w:rPr>
          <w:rFonts w:ascii="Arial" w:hAnsi="Arial" w:eastAsia="Arial" w:cs="Arial"/>
          <w:color w:val="222222"/>
          <w:spacing w:val="5"/>
        </w:rPr>
        <w:t>-</w:t>
      </w:r>
      <w:r>
        <w:rPr>
          <w:color w:val="222222"/>
          <w:spacing w:val="5"/>
        </w:rPr>
        <w:t>乌兹别克斯坦（塔什干</w:t>
      </w:r>
      <w:r>
        <w:rPr>
          <w:rFonts w:ascii="Arial" w:hAnsi="Arial" w:eastAsia="Arial" w:cs="Arial"/>
          <w:color w:val="222222"/>
          <w:spacing w:val="5"/>
        </w:rPr>
        <w:t>-</w:t>
      </w:r>
      <w:r>
        <w:rPr>
          <w:color w:val="222222"/>
          <w:spacing w:val="5"/>
        </w:rPr>
        <w:t>希瓦）</w:t>
      </w:r>
      <w:r>
        <w:rPr>
          <w:rFonts w:ascii="Arial" w:hAnsi="Arial" w:eastAsia="Arial" w:cs="Arial"/>
          <w:color w:val="222222"/>
          <w:spacing w:val="5"/>
        </w:rPr>
        <w:t>-</w:t>
      </w:r>
      <w:r>
        <w:rPr>
          <w:color w:val="222222"/>
          <w:spacing w:val="5"/>
        </w:rPr>
        <w:t>沙瓦特边境</w:t>
      </w:r>
      <w:r>
        <w:rPr>
          <w:rFonts w:ascii="Arial" w:hAnsi="Arial" w:eastAsia="Arial" w:cs="Arial"/>
          <w:color w:val="222222"/>
          <w:spacing w:val="5"/>
        </w:rPr>
        <w:t>-</w:t>
      </w:r>
      <w:r>
        <w:rPr>
          <w:color w:val="222222"/>
          <w:spacing w:val="5"/>
        </w:rPr>
        <w:t>土库曼斯坦</w:t>
      </w:r>
      <w:r>
        <w:rPr>
          <w:color w:val="222222"/>
          <w:spacing w:val="4"/>
        </w:rPr>
        <w:t>（地狱之门</w:t>
      </w:r>
      <w:r>
        <w:rPr>
          <w:rFonts w:ascii="Arial" w:hAnsi="Arial" w:eastAsia="Arial" w:cs="Arial"/>
          <w:color w:val="222222"/>
          <w:spacing w:val="4"/>
        </w:rPr>
        <w:t>-</w:t>
      </w:r>
      <w:r>
        <w:rPr>
          <w:color w:val="222222"/>
          <w:spacing w:val="4"/>
        </w:rPr>
        <w:t>阿什哈巴德</w:t>
      </w:r>
      <w:r>
        <w:rPr>
          <w:rFonts w:ascii="Arial" w:hAnsi="Arial" w:eastAsia="Arial" w:cs="Arial"/>
          <w:color w:val="222222"/>
          <w:spacing w:val="4"/>
        </w:rPr>
        <w:t>-</w:t>
      </w:r>
      <w:r>
        <w:rPr>
          <w:color w:val="222222"/>
          <w:spacing w:val="4"/>
        </w:rPr>
        <w:t>马雷）</w:t>
      </w:r>
      <w:r>
        <w:rPr>
          <w:rFonts w:ascii="Arial" w:hAnsi="Arial" w:eastAsia="Arial" w:cs="Arial"/>
          <w:color w:val="222222"/>
          <w:spacing w:val="4"/>
        </w:rPr>
        <w:t>-</w:t>
      </w:r>
      <w:r>
        <w:rPr>
          <w:rFonts w:ascii="Arial" w:hAnsi="Arial" w:eastAsia="Arial" w:cs="Arial"/>
          <w:color w:val="222222"/>
        </w:rPr>
        <w:t xml:space="preserve"> </w:t>
      </w:r>
      <w:r>
        <w:rPr>
          <w:color w:val="222222"/>
          <w:spacing w:val="3"/>
        </w:rPr>
        <w:t>法拉普边境</w:t>
      </w:r>
      <w:r>
        <w:rPr>
          <w:rFonts w:ascii="Arial" w:hAnsi="Arial" w:eastAsia="Arial" w:cs="Arial"/>
          <w:color w:val="222222"/>
          <w:spacing w:val="3"/>
        </w:rPr>
        <w:t>-</w:t>
      </w:r>
      <w:r>
        <w:rPr>
          <w:color w:val="222222"/>
          <w:spacing w:val="3"/>
        </w:rPr>
        <w:t>乌兹别克斯坦（布哈拉</w:t>
      </w:r>
      <w:r>
        <w:rPr>
          <w:rFonts w:ascii="Arial" w:hAnsi="Arial" w:eastAsia="Arial" w:cs="Arial"/>
          <w:color w:val="222222"/>
          <w:spacing w:val="3"/>
        </w:rPr>
        <w:t>-</w:t>
      </w:r>
      <w:r>
        <w:rPr>
          <w:color w:val="222222"/>
          <w:spacing w:val="3"/>
        </w:rPr>
        <w:t>撒马尔罕）</w:t>
      </w:r>
    </w:p>
    <w:p w14:paraId="68C949A4">
      <w:pPr>
        <w:pStyle w:val="2"/>
        <w:spacing w:before="279" w:line="276" w:lineRule="auto"/>
        <w:ind w:left="855" w:right="637" w:hanging="18"/>
      </w:pPr>
      <w:r>
        <w:rPr>
          <w:b/>
          <w:bCs/>
          <w:color w:val="222222"/>
          <w:spacing w:val="-10"/>
        </w:rPr>
        <w:t>游玩类型</w:t>
      </w:r>
      <w:r>
        <w:rPr>
          <w:b/>
          <w:bCs/>
          <w:color w:val="222222"/>
          <w:spacing w:val="-22"/>
        </w:rPr>
        <w:t xml:space="preserve"> </w:t>
      </w:r>
      <w:r>
        <w:rPr>
          <w:b/>
          <w:bCs/>
          <w:color w:val="222222"/>
          <w:spacing w:val="-10"/>
        </w:rPr>
        <w:t>：</w:t>
      </w:r>
      <w:r>
        <w:rPr>
          <w:color w:val="222222"/>
          <w:spacing w:val="-10"/>
        </w:rPr>
        <w:t>寺庙</w:t>
      </w:r>
      <w:r>
        <w:rPr>
          <w:color w:val="222222"/>
          <w:spacing w:val="-51"/>
        </w:rPr>
        <w:t xml:space="preserve"> </w:t>
      </w:r>
      <w:r>
        <w:rPr>
          <w:color w:val="222222"/>
          <w:spacing w:val="-10"/>
        </w:rPr>
        <w:t>、湖泊</w:t>
      </w:r>
      <w:r>
        <w:rPr>
          <w:color w:val="222222"/>
          <w:spacing w:val="-52"/>
        </w:rPr>
        <w:t xml:space="preserve"> </w:t>
      </w:r>
      <w:r>
        <w:rPr>
          <w:color w:val="222222"/>
          <w:spacing w:val="-10"/>
        </w:rPr>
        <w:t>、雪山</w:t>
      </w:r>
      <w:r>
        <w:rPr>
          <w:color w:val="222222"/>
          <w:spacing w:val="-51"/>
        </w:rPr>
        <w:t xml:space="preserve"> </w:t>
      </w:r>
      <w:r>
        <w:rPr>
          <w:color w:val="222222"/>
          <w:spacing w:val="-10"/>
        </w:rPr>
        <w:t>、峡谷</w:t>
      </w:r>
      <w:r>
        <w:rPr>
          <w:color w:val="222222"/>
          <w:spacing w:val="-51"/>
        </w:rPr>
        <w:t xml:space="preserve"> </w:t>
      </w:r>
      <w:r>
        <w:rPr>
          <w:color w:val="222222"/>
          <w:spacing w:val="-10"/>
        </w:rPr>
        <w:t>、森林</w:t>
      </w:r>
      <w:r>
        <w:rPr>
          <w:color w:val="222222"/>
          <w:spacing w:val="-51"/>
        </w:rPr>
        <w:t xml:space="preserve"> </w:t>
      </w:r>
      <w:r>
        <w:rPr>
          <w:color w:val="222222"/>
          <w:spacing w:val="-10"/>
        </w:rPr>
        <w:t>、遗址</w:t>
      </w:r>
      <w:r>
        <w:rPr>
          <w:color w:val="222222"/>
          <w:spacing w:val="-51"/>
        </w:rPr>
        <w:t xml:space="preserve"> </w:t>
      </w:r>
      <w:r>
        <w:rPr>
          <w:color w:val="222222"/>
          <w:spacing w:val="-10"/>
        </w:rPr>
        <w:t>、沙漠</w:t>
      </w:r>
      <w:r>
        <w:rPr>
          <w:color w:val="222222"/>
          <w:spacing w:val="-51"/>
        </w:rPr>
        <w:t xml:space="preserve"> </w:t>
      </w:r>
      <w:r>
        <w:rPr>
          <w:color w:val="222222"/>
          <w:spacing w:val="-10"/>
        </w:rPr>
        <w:t>、</w:t>
      </w:r>
      <w:r>
        <w:rPr>
          <w:color w:val="222222"/>
          <w:spacing w:val="-63"/>
        </w:rPr>
        <w:t xml:space="preserve"> </w:t>
      </w:r>
      <w:r>
        <w:rPr>
          <w:color w:val="222222"/>
          <w:spacing w:val="-10"/>
        </w:rPr>
        <w:t>山脉</w:t>
      </w:r>
      <w:r>
        <w:rPr>
          <w:color w:val="222222"/>
          <w:spacing w:val="-51"/>
        </w:rPr>
        <w:t xml:space="preserve"> </w:t>
      </w:r>
      <w:r>
        <w:rPr>
          <w:color w:val="222222"/>
          <w:spacing w:val="-10"/>
        </w:rPr>
        <w:t>、集市</w:t>
      </w:r>
      <w:r>
        <w:rPr>
          <w:color w:val="222222"/>
          <w:spacing w:val="-51"/>
        </w:rPr>
        <w:t xml:space="preserve"> </w:t>
      </w:r>
      <w:r>
        <w:rPr>
          <w:color w:val="222222"/>
          <w:spacing w:val="-10"/>
        </w:rPr>
        <w:t>、徒步</w:t>
      </w:r>
      <w:r>
        <w:rPr>
          <w:color w:val="222222"/>
          <w:spacing w:val="-51"/>
        </w:rPr>
        <w:t xml:space="preserve"> </w:t>
      </w:r>
      <w:r>
        <w:rPr>
          <w:color w:val="222222"/>
          <w:spacing w:val="-10"/>
        </w:rPr>
        <w:t>、城堡</w:t>
      </w:r>
      <w:r>
        <w:rPr>
          <w:color w:val="222222"/>
          <w:spacing w:val="-51"/>
        </w:rPr>
        <w:t xml:space="preserve"> </w:t>
      </w:r>
      <w:r>
        <w:rPr>
          <w:color w:val="222222"/>
          <w:spacing w:val="-10"/>
        </w:rPr>
        <w:t>、教堂</w:t>
      </w:r>
      <w:r>
        <w:rPr>
          <w:color w:val="222222"/>
          <w:spacing w:val="-51"/>
        </w:rPr>
        <w:t xml:space="preserve"> </w:t>
      </w:r>
      <w:r>
        <w:rPr>
          <w:color w:val="222222"/>
          <w:spacing w:val="-10"/>
        </w:rPr>
        <w:t>、公园</w:t>
      </w:r>
      <w:r>
        <w:rPr>
          <w:color w:val="222222"/>
          <w:spacing w:val="-51"/>
        </w:rPr>
        <w:t xml:space="preserve"> </w:t>
      </w:r>
      <w:r>
        <w:rPr>
          <w:color w:val="222222"/>
          <w:spacing w:val="-10"/>
        </w:rPr>
        <w:t>、古</w:t>
      </w:r>
      <w:r>
        <w:rPr>
          <w:color w:val="222222"/>
        </w:rPr>
        <w:t xml:space="preserve"> </w:t>
      </w:r>
      <w:r>
        <w:rPr>
          <w:color w:val="222222"/>
          <w:spacing w:val="-7"/>
        </w:rPr>
        <w:t>陵墓</w:t>
      </w:r>
      <w:r>
        <w:rPr>
          <w:color w:val="222222"/>
          <w:spacing w:val="-37"/>
        </w:rPr>
        <w:t xml:space="preserve"> </w:t>
      </w:r>
      <w:r>
        <w:rPr>
          <w:color w:val="222222"/>
          <w:spacing w:val="-7"/>
        </w:rPr>
        <w:t>、博物馆</w:t>
      </w:r>
      <w:r>
        <w:rPr>
          <w:color w:val="222222"/>
          <w:spacing w:val="-51"/>
        </w:rPr>
        <w:t xml:space="preserve"> </w:t>
      </w:r>
      <w:r>
        <w:rPr>
          <w:color w:val="222222"/>
          <w:spacing w:val="-7"/>
        </w:rPr>
        <w:t>、世界遗产</w:t>
      </w:r>
      <w:r>
        <w:rPr>
          <w:color w:val="222222"/>
          <w:spacing w:val="-52"/>
        </w:rPr>
        <w:t xml:space="preserve"> </w:t>
      </w:r>
      <w:r>
        <w:rPr>
          <w:color w:val="222222"/>
          <w:spacing w:val="-7"/>
        </w:rPr>
        <w:t>、丝绸之路</w:t>
      </w:r>
    </w:p>
    <w:p w14:paraId="7C1DEEA6">
      <w:pPr>
        <w:pStyle w:val="2"/>
        <w:spacing w:before="172" w:line="180" w:lineRule="auto"/>
        <w:ind w:left="859"/>
      </w:pPr>
      <w:r>
        <w:rPr>
          <w:b/>
          <w:bCs/>
          <w:color w:val="222222"/>
          <w:spacing w:val="-5"/>
        </w:rPr>
        <w:t>出发地址：</w:t>
      </w:r>
      <w:r>
        <w:rPr>
          <w:b/>
          <w:bCs/>
          <w:color w:val="222222"/>
          <w:spacing w:val="-55"/>
        </w:rPr>
        <w:t xml:space="preserve"> </w:t>
      </w:r>
      <w:r>
        <w:rPr>
          <w:color w:val="222222"/>
          <w:spacing w:val="-5"/>
        </w:rPr>
        <w:t>阿拉木图</w:t>
      </w:r>
    </w:p>
    <w:p w14:paraId="547416C1">
      <w:pPr>
        <w:spacing w:line="263" w:lineRule="auto"/>
        <w:rPr>
          <w:rFonts w:ascii="Arial"/>
          <w:sz w:val="21"/>
        </w:rPr>
      </w:pPr>
    </w:p>
    <w:p w14:paraId="543EBB8D">
      <w:pPr>
        <w:pStyle w:val="2"/>
        <w:spacing w:before="125" w:line="181" w:lineRule="auto"/>
        <w:ind w:left="840"/>
      </w:pPr>
      <w:r>
        <w:rPr>
          <w:b/>
          <w:bCs/>
          <w:color w:val="222222"/>
        </w:rPr>
        <w:t>旅游类型：</w:t>
      </w:r>
      <w:r>
        <w:rPr>
          <w:color w:val="222222"/>
        </w:rPr>
        <w:t>精品小团游</w:t>
      </w:r>
    </w:p>
    <w:p w14:paraId="37A34CA7">
      <w:pPr>
        <w:spacing w:line="262" w:lineRule="auto"/>
        <w:rPr>
          <w:rFonts w:ascii="Arial"/>
          <w:sz w:val="21"/>
        </w:rPr>
      </w:pPr>
    </w:p>
    <w:p w14:paraId="54B46F99">
      <w:pPr>
        <w:pStyle w:val="2"/>
        <w:spacing w:before="125" w:line="195" w:lineRule="auto"/>
        <w:ind w:left="842"/>
      </w:pPr>
      <w:r>
        <w:rPr>
          <w:b/>
          <w:bCs/>
          <w:color w:val="222222"/>
          <w:spacing w:val="-4"/>
        </w:rPr>
        <w:t>导游</w:t>
      </w:r>
      <w:r>
        <w:rPr>
          <w:rFonts w:ascii="Arial" w:hAnsi="Arial" w:eastAsia="Arial" w:cs="Arial"/>
          <w:color w:val="222222"/>
          <w:spacing w:val="-4"/>
        </w:rPr>
        <w:t>&amp;</w:t>
      </w:r>
      <w:r>
        <w:rPr>
          <w:b/>
          <w:bCs/>
          <w:color w:val="222222"/>
          <w:spacing w:val="-4"/>
        </w:rPr>
        <w:t>司机：</w:t>
      </w:r>
      <w:r>
        <w:rPr>
          <w:b/>
          <w:bCs/>
          <w:color w:val="222222"/>
          <w:spacing w:val="-39"/>
        </w:rPr>
        <w:t xml:space="preserve"> </w:t>
      </w:r>
      <w:r>
        <w:rPr>
          <w:color w:val="222222"/>
          <w:spacing w:val="-4"/>
        </w:rPr>
        <w:t>中</w:t>
      </w:r>
      <w:r>
        <w:rPr>
          <w:color w:val="222222"/>
          <w:spacing w:val="-51"/>
        </w:rPr>
        <w:t xml:space="preserve"> </w:t>
      </w:r>
      <w:r>
        <w:rPr>
          <w:color w:val="222222"/>
          <w:spacing w:val="-4"/>
        </w:rPr>
        <w:t>、英文导游</w:t>
      </w:r>
      <w:r>
        <w:rPr>
          <w:color w:val="222222"/>
          <w:spacing w:val="-44"/>
        </w:rPr>
        <w:t xml:space="preserve"> </w:t>
      </w:r>
      <w:r>
        <w:rPr>
          <w:color w:val="222222"/>
          <w:spacing w:val="-4"/>
        </w:rPr>
        <w:t>，驾驶经验丰富的当地司机</w:t>
      </w:r>
    </w:p>
    <w:p w14:paraId="34E0DD5A">
      <w:pPr>
        <w:spacing w:line="281" w:lineRule="auto"/>
        <w:rPr>
          <w:rFonts w:ascii="Arial"/>
          <w:sz w:val="21"/>
        </w:rPr>
      </w:pPr>
    </w:p>
    <w:p w14:paraId="5F9CEB53">
      <w:pPr>
        <w:spacing w:line="281" w:lineRule="auto"/>
        <w:rPr>
          <w:rFonts w:ascii="Arial"/>
          <w:sz w:val="21"/>
        </w:rPr>
      </w:pPr>
    </w:p>
    <w:p w14:paraId="5CEC25E2">
      <w:pPr>
        <w:spacing w:line="282" w:lineRule="auto"/>
        <w:rPr>
          <w:rFonts w:ascii="Arial"/>
          <w:sz w:val="21"/>
        </w:rPr>
      </w:pPr>
    </w:p>
    <w:p w14:paraId="142B7CE5">
      <w:pPr>
        <w:spacing w:line="282" w:lineRule="auto"/>
        <w:rPr>
          <w:rFonts w:ascii="Arial"/>
          <w:sz w:val="21"/>
        </w:rPr>
      </w:pPr>
    </w:p>
    <w:p w14:paraId="07BFE5B2">
      <w:pPr>
        <w:spacing w:line="282" w:lineRule="auto"/>
        <w:rPr>
          <w:rFonts w:ascii="Arial"/>
          <w:sz w:val="21"/>
        </w:rPr>
      </w:pPr>
    </w:p>
    <w:p w14:paraId="48F62B68">
      <w:pPr>
        <w:pStyle w:val="2"/>
        <w:spacing w:before="197" w:line="179" w:lineRule="auto"/>
        <w:ind w:left="27"/>
        <w:rPr>
          <w:sz w:val="46"/>
          <w:szCs w:val="46"/>
        </w:rPr>
      </w:pPr>
      <w:r>
        <w:rPr>
          <w:b/>
          <w:bCs/>
          <w:color w:val="222222"/>
          <w:spacing w:val="-8"/>
          <w:sz w:val="46"/>
          <w:szCs w:val="46"/>
        </w:rPr>
        <w:t>详细行程</w:t>
      </w:r>
    </w:p>
    <w:p w14:paraId="493002B4">
      <w:pPr>
        <w:spacing w:before="57" w:line="85" w:lineRule="exact"/>
      </w:pPr>
      <w:r>
        <w:rPr>
          <w:position w:val="-1"/>
        </w:rPr>
        <w:drawing>
          <wp:inline distT="0" distB="0" distL="0" distR="0">
            <wp:extent cx="9279890" cy="5334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0"/>
                    <a:stretch>
                      <a:fillRect/>
                    </a:stretch>
                  </pic:blipFill>
                  <pic:spPr>
                    <a:xfrm>
                      <a:off x="0" y="0"/>
                      <a:ext cx="9280287" cy="53876"/>
                    </a:xfrm>
                    <a:prstGeom prst="rect">
                      <a:avLst/>
                    </a:prstGeom>
                  </pic:spPr>
                </pic:pic>
              </a:graphicData>
            </a:graphic>
          </wp:inline>
        </w:drawing>
      </w:r>
    </w:p>
    <w:p w14:paraId="77009F14">
      <w:pPr>
        <w:spacing w:before="111"/>
      </w:pPr>
    </w:p>
    <w:p w14:paraId="43EC93D6">
      <w:pPr>
        <w:spacing w:before="110"/>
      </w:pPr>
    </w:p>
    <w:p w14:paraId="4285FA0D">
      <w:pPr>
        <w:sectPr>
          <w:headerReference r:id="rId5" w:type="default"/>
          <w:pgSz w:w="16838" w:h="23812"/>
          <w:pgMar w:top="400" w:right="1093" w:bottom="0" w:left="1129" w:header="0" w:footer="0" w:gutter="0"/>
          <w:cols w:equalWidth="0" w:num="1">
            <w:col w:w="14615"/>
          </w:cols>
        </w:sectPr>
      </w:pPr>
    </w:p>
    <w:p w14:paraId="024039B2">
      <w:pPr>
        <w:spacing w:line="251" w:lineRule="auto"/>
        <w:rPr>
          <w:rFonts w:ascii="Arial"/>
          <w:sz w:val="21"/>
        </w:rPr>
      </w:pPr>
    </w:p>
    <w:p w14:paraId="2591D815">
      <w:pPr>
        <w:spacing w:line="251" w:lineRule="auto"/>
        <w:rPr>
          <w:rFonts w:ascii="Arial"/>
          <w:sz w:val="21"/>
        </w:rPr>
      </w:pPr>
    </w:p>
    <w:p w14:paraId="2669372A">
      <w:pPr>
        <w:spacing w:line="251" w:lineRule="auto"/>
        <w:rPr>
          <w:rFonts w:ascii="Arial"/>
          <w:sz w:val="21"/>
        </w:rPr>
      </w:pPr>
    </w:p>
    <w:p w14:paraId="55A6E016">
      <w:pPr>
        <w:spacing w:before="84" w:line="199" w:lineRule="auto"/>
        <w:ind w:left="366"/>
        <w:rPr>
          <w:rFonts w:ascii="Arial" w:hAnsi="Arial" w:eastAsia="Arial" w:cs="Arial"/>
          <w:sz w:val="29"/>
          <w:szCs w:val="29"/>
        </w:rPr>
      </w:pPr>
      <w:r>
        <w:drawing>
          <wp:anchor distT="0" distB="0" distL="0" distR="0" simplePos="0" relativeHeight="251659264" behindDoc="1" locked="0" layoutInCell="1" allowOverlap="1">
            <wp:simplePos x="0" y="0"/>
            <wp:positionH relativeFrom="column">
              <wp:posOffset>336550</wp:posOffset>
            </wp:positionH>
            <wp:positionV relativeFrom="paragraph">
              <wp:posOffset>-429260</wp:posOffset>
            </wp:positionV>
            <wp:extent cx="13335" cy="5267325"/>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1"/>
                    <a:stretch>
                      <a:fillRect/>
                    </a:stretch>
                  </pic:blipFill>
                  <pic:spPr>
                    <a:xfrm>
                      <a:off x="0" y="0"/>
                      <a:ext cx="13469" cy="5267305"/>
                    </a:xfrm>
                    <a:prstGeom prst="rect">
                      <a:avLst/>
                    </a:prstGeom>
                  </pic:spPr>
                </pic:pic>
              </a:graphicData>
            </a:graphic>
          </wp:anchor>
        </w:drawing>
      </w:r>
      <w:r>
        <w:rPr>
          <w:rFonts w:ascii="Arial" w:hAnsi="Arial" w:eastAsia="Arial" w:cs="Arial"/>
          <w:color w:val="ABABAB"/>
          <w:spacing w:val="-10"/>
          <w:sz w:val="29"/>
          <w:szCs w:val="29"/>
        </w:rPr>
        <w:t>D1</w:t>
      </w:r>
    </w:p>
    <w:p w14:paraId="13D947E8">
      <w:pPr>
        <w:spacing w:line="250" w:lineRule="auto"/>
        <w:rPr>
          <w:rFonts w:ascii="Arial"/>
          <w:sz w:val="21"/>
        </w:rPr>
      </w:pPr>
    </w:p>
    <w:p w14:paraId="105C52B6">
      <w:pPr>
        <w:spacing w:line="251" w:lineRule="auto"/>
        <w:rPr>
          <w:rFonts w:ascii="Arial"/>
          <w:sz w:val="21"/>
        </w:rPr>
      </w:pPr>
    </w:p>
    <w:p w14:paraId="6D7C5E21">
      <w:pPr>
        <w:spacing w:line="251" w:lineRule="auto"/>
        <w:rPr>
          <w:rFonts w:ascii="Arial"/>
          <w:sz w:val="21"/>
        </w:rPr>
      </w:pPr>
    </w:p>
    <w:p w14:paraId="76BF90C8">
      <w:pPr>
        <w:tabs>
          <w:tab w:val="left" w:pos="374"/>
        </w:tabs>
        <w:spacing w:before="61" w:line="774" w:lineRule="exact"/>
        <w:ind w:left="366" w:right="334" w:firstLine="36"/>
        <w:jc w:val="both"/>
      </w:pPr>
      <w:r>
        <w:rPr>
          <w:color w:val="F98516"/>
          <w:position w:val="18"/>
        </w:rPr>
        <w:drawing>
          <wp:inline distT="0" distB="0" distL="0" distR="0">
            <wp:extent cx="187960" cy="270510"/>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2"/>
                    <a:stretch>
                      <a:fillRect/>
                    </a:stretch>
                  </pic:blipFill>
                  <pic:spPr>
                    <a:xfrm>
                      <a:off x="0" y="0"/>
                      <a:ext cx="188569" cy="271000"/>
                    </a:xfrm>
                    <a:prstGeom prst="rect">
                      <a:avLst/>
                    </a:prstGeom>
                  </pic:spPr>
                </pic:pic>
              </a:graphicData>
            </a:graphic>
          </wp:inline>
        </w:drawing>
      </w:r>
      <w:r>
        <w:rPr>
          <w:rFonts w:ascii="Arial" w:hAnsi="Arial" w:eastAsia="Arial" w:cs="Arial"/>
          <w:position w:val="23"/>
          <w:sz w:val="21"/>
          <w:szCs w:val="21"/>
        </w:rPr>
        <w:t xml:space="preserve"> </w:t>
      </w:r>
      <w:r>
        <w:rPr>
          <w:rFonts w:ascii="Arial Unicode MS" w:hAnsi="Arial Unicode MS" w:eastAsia="Arial Unicode MS" w:cs="Arial Unicode MS"/>
          <w:color w:val="F98516"/>
          <w:position w:val="19"/>
          <w:sz w:val="42"/>
          <w:szCs w:val="42"/>
        </w:rPr>
        <w:tab/>
      </w:r>
      <w:r>
        <w:rPr>
          <w:color w:val="F98516"/>
          <w:position w:val="19"/>
        </w:rPr>
        <w:drawing>
          <wp:inline distT="0" distB="0" distL="0" distR="0">
            <wp:extent cx="224790" cy="27051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3"/>
                    <a:stretch>
                      <a:fillRect/>
                    </a:stretch>
                  </pic:blipFill>
                  <pic:spPr>
                    <a:xfrm>
                      <a:off x="0" y="0"/>
                      <a:ext cx="225042" cy="271000"/>
                    </a:xfrm>
                    <a:prstGeom prst="rect">
                      <a:avLst/>
                    </a:prstGeom>
                  </pic:spPr>
                </pic:pic>
              </a:graphicData>
            </a:graphic>
          </wp:inline>
        </w:drawing>
      </w:r>
      <w:r>
        <w:rPr>
          <w:rFonts w:ascii="Arial" w:hAnsi="Arial" w:eastAsia="Arial" w:cs="Arial"/>
          <w:position w:val="24"/>
          <w:sz w:val="21"/>
          <w:szCs w:val="21"/>
        </w:rPr>
        <w:t xml:space="preserve"> </w:t>
      </w:r>
      <w:r>
        <w:rPr>
          <w:color w:val="F98516"/>
          <w:position w:val="18"/>
        </w:rPr>
        <w:drawing>
          <wp:inline distT="0" distB="0" distL="0" distR="0">
            <wp:extent cx="234950" cy="27051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4"/>
                    <a:stretch>
                      <a:fillRect/>
                    </a:stretch>
                  </pic:blipFill>
                  <pic:spPr>
                    <a:xfrm>
                      <a:off x="0" y="0"/>
                      <a:ext cx="235172" cy="271000"/>
                    </a:xfrm>
                    <a:prstGeom prst="rect">
                      <a:avLst/>
                    </a:prstGeom>
                  </pic:spPr>
                </pic:pic>
              </a:graphicData>
            </a:graphic>
          </wp:inline>
        </w:drawing>
      </w:r>
    </w:p>
    <w:p w14:paraId="108758C4">
      <w:pPr>
        <w:spacing w:line="14" w:lineRule="auto"/>
        <w:rPr>
          <w:rFonts w:ascii="Arial"/>
          <w:sz w:val="2"/>
        </w:rPr>
      </w:pPr>
      <w:r>
        <w:rPr>
          <w:rFonts w:ascii="Arial" w:hAnsi="Arial" w:eastAsia="Arial" w:cs="Arial"/>
          <w:sz w:val="2"/>
          <w:szCs w:val="2"/>
        </w:rPr>
        <w:br w:type="column"/>
      </w:r>
    </w:p>
    <w:p w14:paraId="015DB8AF">
      <w:pPr>
        <w:spacing w:line="316" w:lineRule="auto"/>
        <w:rPr>
          <w:rFonts w:ascii="Arial"/>
          <w:sz w:val="21"/>
        </w:rPr>
      </w:pPr>
    </w:p>
    <w:p w14:paraId="0AFE7DE9">
      <w:pPr>
        <w:spacing w:line="316" w:lineRule="auto"/>
        <w:rPr>
          <w:rFonts w:ascii="Arial"/>
          <w:sz w:val="21"/>
        </w:rPr>
      </w:pPr>
    </w:p>
    <w:p w14:paraId="4B250015">
      <w:pPr>
        <w:pStyle w:val="2"/>
        <w:spacing w:before="163" w:line="190" w:lineRule="auto"/>
        <w:ind w:left="8"/>
        <w:rPr>
          <w:sz w:val="38"/>
          <w:szCs w:val="38"/>
        </w:rPr>
      </w:pPr>
      <w:r>
        <w:rPr>
          <w:b/>
          <w:bCs/>
          <w:color w:val="222222"/>
          <w:spacing w:val="-5"/>
          <w:sz w:val="38"/>
          <w:szCs w:val="38"/>
        </w:rPr>
        <w:t>抵达阿拉木图（哈萨克斯坦</w:t>
      </w:r>
      <w:r>
        <w:rPr>
          <w:b/>
          <w:bCs/>
          <w:color w:val="222222"/>
          <w:spacing w:val="3"/>
          <w:sz w:val="38"/>
          <w:szCs w:val="38"/>
        </w:rPr>
        <w:t>）：</w:t>
      </w:r>
      <w:r>
        <w:rPr>
          <w:b/>
          <w:bCs/>
          <w:color w:val="222222"/>
          <w:spacing w:val="-5"/>
          <w:sz w:val="38"/>
          <w:szCs w:val="38"/>
        </w:rPr>
        <w:t>接机服务</w:t>
      </w:r>
      <w:r>
        <w:rPr>
          <w:rFonts w:ascii="Arial" w:hAnsi="Arial" w:eastAsia="Arial" w:cs="Arial"/>
          <w:color w:val="222222"/>
          <w:spacing w:val="-5"/>
          <w:sz w:val="38"/>
          <w:szCs w:val="38"/>
        </w:rPr>
        <w:t>+</w:t>
      </w:r>
      <w:r>
        <w:rPr>
          <w:b/>
          <w:bCs/>
          <w:color w:val="222222"/>
          <w:spacing w:val="-5"/>
          <w:sz w:val="38"/>
          <w:szCs w:val="38"/>
        </w:rPr>
        <w:t>酒店入住</w:t>
      </w:r>
    </w:p>
    <w:p w14:paraId="54C8C83B">
      <w:pPr>
        <w:spacing w:line="272" w:lineRule="auto"/>
        <w:rPr>
          <w:rFonts w:ascii="Arial"/>
          <w:sz w:val="21"/>
        </w:rPr>
      </w:pPr>
    </w:p>
    <w:p w14:paraId="1CE2EF96">
      <w:pPr>
        <w:spacing w:line="272" w:lineRule="auto"/>
        <w:rPr>
          <w:rFonts w:ascii="Arial"/>
          <w:sz w:val="21"/>
        </w:rPr>
      </w:pPr>
    </w:p>
    <w:p w14:paraId="11BB95E6">
      <w:pPr>
        <w:pStyle w:val="2"/>
        <w:spacing w:before="142" w:line="181" w:lineRule="auto"/>
        <w:ind w:left="5"/>
        <w:rPr>
          <w:sz w:val="33"/>
          <w:szCs w:val="33"/>
        </w:rPr>
      </w:pPr>
      <w:r>
        <w:rPr>
          <w:b/>
          <w:bCs/>
          <w:color w:val="222222"/>
          <w:spacing w:val="2"/>
          <w:sz w:val="33"/>
          <w:szCs w:val="33"/>
        </w:rPr>
        <w:t>用餐：</w:t>
      </w:r>
      <w:r>
        <w:rPr>
          <w:color w:val="222222"/>
          <w:spacing w:val="2"/>
          <w:sz w:val="33"/>
          <w:szCs w:val="33"/>
        </w:rPr>
        <w:t>餐食自理</w:t>
      </w:r>
    </w:p>
    <w:p w14:paraId="58B69651">
      <w:pPr>
        <w:pStyle w:val="2"/>
        <w:spacing w:before="341" w:line="178" w:lineRule="auto"/>
        <w:rPr>
          <w:sz w:val="33"/>
          <w:szCs w:val="33"/>
        </w:rPr>
      </w:pPr>
      <w:r>
        <w:rPr>
          <w:b/>
          <w:bCs/>
          <w:color w:val="222222"/>
          <w:spacing w:val="-2"/>
          <w:sz w:val="33"/>
          <w:szCs w:val="33"/>
        </w:rPr>
        <w:t>住宿：</w:t>
      </w:r>
      <w:r>
        <w:rPr>
          <w:b/>
          <w:bCs/>
          <w:color w:val="222222"/>
          <w:spacing w:val="-63"/>
          <w:sz w:val="33"/>
          <w:szCs w:val="33"/>
        </w:rPr>
        <w:t xml:space="preserve"> </w:t>
      </w:r>
      <w:r>
        <w:rPr>
          <w:color w:val="222222"/>
          <w:spacing w:val="-2"/>
          <w:sz w:val="33"/>
          <w:szCs w:val="33"/>
        </w:rPr>
        <w:t>阿拉木图</w:t>
      </w:r>
    </w:p>
    <w:p w14:paraId="627D3B10">
      <w:pPr>
        <w:pStyle w:val="2"/>
        <w:spacing w:before="339" w:line="239" w:lineRule="auto"/>
        <w:ind w:left="4" w:right="537" w:hanging="1"/>
        <w:jc w:val="both"/>
        <w:rPr>
          <w:sz w:val="33"/>
          <w:szCs w:val="33"/>
        </w:rPr>
      </w:pPr>
      <w:r>
        <w:rPr>
          <w:color w:val="222222"/>
          <w:spacing w:val="3"/>
          <w:sz w:val="33"/>
          <w:szCs w:val="33"/>
        </w:rPr>
        <w:t>欢迎来到哈萨克斯坦最大的城市</w:t>
      </w:r>
      <w:r>
        <w:rPr>
          <w:rFonts w:ascii="Arial" w:hAnsi="Arial" w:eastAsia="Arial" w:cs="Arial"/>
          <w:color w:val="222222"/>
          <w:spacing w:val="3"/>
          <w:sz w:val="33"/>
          <w:szCs w:val="33"/>
        </w:rPr>
        <w:t>-</w:t>
      </w:r>
      <w:r>
        <w:rPr>
          <w:color w:val="222222"/>
          <w:spacing w:val="3"/>
          <w:sz w:val="33"/>
          <w:szCs w:val="33"/>
        </w:rPr>
        <w:t>阿拉木图</w:t>
      </w:r>
      <w:r>
        <w:rPr>
          <w:rFonts w:ascii="Arial" w:hAnsi="Arial" w:eastAsia="Arial" w:cs="Arial"/>
          <w:color w:val="222222"/>
          <w:spacing w:val="3"/>
          <w:sz w:val="33"/>
          <w:szCs w:val="33"/>
        </w:rPr>
        <w:t>!</w:t>
      </w:r>
      <w:r>
        <w:rPr>
          <w:color w:val="222222"/>
          <w:spacing w:val="3"/>
          <w:sz w:val="33"/>
          <w:szCs w:val="33"/>
        </w:rPr>
        <w:t>我们的司机将在机场出口</w:t>
      </w:r>
      <w:r>
        <w:rPr>
          <w:color w:val="222222"/>
          <w:spacing w:val="2"/>
          <w:sz w:val="33"/>
          <w:szCs w:val="33"/>
        </w:rPr>
        <w:t>迎接您的到来</w:t>
      </w:r>
      <w:r>
        <w:rPr>
          <w:color w:val="222222"/>
          <w:spacing w:val="-50"/>
          <w:sz w:val="33"/>
          <w:szCs w:val="33"/>
        </w:rPr>
        <w:t xml:space="preserve"> </w:t>
      </w:r>
      <w:r>
        <w:rPr>
          <w:color w:val="222222"/>
          <w:spacing w:val="2"/>
          <w:sz w:val="33"/>
          <w:szCs w:val="33"/>
        </w:rPr>
        <w:t>，并送</w:t>
      </w:r>
      <w:r>
        <w:rPr>
          <w:color w:val="222222"/>
          <w:sz w:val="33"/>
          <w:szCs w:val="33"/>
        </w:rPr>
        <w:t xml:space="preserve"> </w:t>
      </w:r>
      <w:r>
        <w:rPr>
          <w:color w:val="222222"/>
          <w:spacing w:val="1"/>
          <w:sz w:val="33"/>
          <w:szCs w:val="33"/>
        </w:rPr>
        <w:t>您前往酒店办理入住手续。抵达后您可选择在酒店休息</w:t>
      </w:r>
      <w:r>
        <w:rPr>
          <w:color w:val="222222"/>
          <w:spacing w:val="-43"/>
          <w:sz w:val="33"/>
          <w:szCs w:val="33"/>
        </w:rPr>
        <w:t xml:space="preserve"> </w:t>
      </w:r>
      <w:r>
        <w:rPr>
          <w:color w:val="222222"/>
          <w:spacing w:val="1"/>
          <w:sz w:val="33"/>
          <w:szCs w:val="33"/>
        </w:rPr>
        <w:t>，缓解旅途疲劳</w:t>
      </w:r>
      <w:r>
        <w:rPr>
          <w:rFonts w:ascii="Arial" w:hAnsi="Arial" w:eastAsia="Arial" w:cs="Arial"/>
          <w:color w:val="222222"/>
          <w:spacing w:val="1"/>
          <w:sz w:val="33"/>
          <w:szCs w:val="33"/>
        </w:rPr>
        <w:t>;</w:t>
      </w:r>
      <w:r>
        <w:rPr>
          <w:color w:val="222222"/>
          <w:spacing w:val="1"/>
          <w:sz w:val="33"/>
          <w:szCs w:val="33"/>
        </w:rPr>
        <w:t>若时间充裕</w:t>
      </w:r>
      <w:r>
        <w:rPr>
          <w:color w:val="222222"/>
          <w:spacing w:val="-50"/>
          <w:sz w:val="33"/>
          <w:szCs w:val="33"/>
        </w:rPr>
        <w:t xml:space="preserve"> </w:t>
      </w:r>
      <w:r>
        <w:rPr>
          <w:color w:val="222222"/>
          <w:spacing w:val="1"/>
          <w:sz w:val="33"/>
          <w:szCs w:val="33"/>
        </w:rPr>
        <w:t>，也</w:t>
      </w:r>
      <w:r>
        <w:rPr>
          <w:color w:val="222222"/>
          <w:sz w:val="33"/>
          <w:szCs w:val="33"/>
        </w:rPr>
        <w:t xml:space="preserve">  </w:t>
      </w:r>
      <w:r>
        <w:rPr>
          <w:color w:val="222222"/>
          <w:spacing w:val="2"/>
          <w:sz w:val="33"/>
          <w:szCs w:val="33"/>
        </w:rPr>
        <w:t>可自由探索这座城市。</w:t>
      </w:r>
    </w:p>
    <w:p w14:paraId="2575D330">
      <w:pPr>
        <w:pStyle w:val="2"/>
        <w:spacing w:before="175" w:line="237" w:lineRule="auto"/>
        <w:ind w:left="2" w:right="757" w:firstLine="30"/>
        <w:jc w:val="both"/>
        <w:rPr>
          <w:sz w:val="33"/>
          <w:szCs w:val="33"/>
        </w:rPr>
      </w:pPr>
      <w:r>
        <w:rPr>
          <w:b/>
          <w:bCs/>
          <w:color w:val="222222"/>
          <w:spacing w:val="-4"/>
          <w:sz w:val="33"/>
          <w:szCs w:val="33"/>
        </w:rPr>
        <w:t>【阿拉木图</w:t>
      </w:r>
      <w:r>
        <w:rPr>
          <w:rFonts w:ascii="Arial" w:hAnsi="Arial" w:eastAsia="Arial" w:cs="Arial"/>
          <w:color w:val="222222"/>
          <w:spacing w:val="-4"/>
          <w:sz w:val="33"/>
          <w:szCs w:val="33"/>
        </w:rPr>
        <w:t>Almaty</w:t>
      </w:r>
      <w:r>
        <w:rPr>
          <w:b/>
          <w:bCs/>
          <w:color w:val="222222"/>
          <w:spacing w:val="-4"/>
          <w:sz w:val="33"/>
          <w:szCs w:val="33"/>
        </w:rPr>
        <w:t>】</w:t>
      </w:r>
      <w:r>
        <w:rPr>
          <w:b/>
          <w:bCs/>
          <w:color w:val="222222"/>
          <w:spacing w:val="-42"/>
          <w:sz w:val="33"/>
          <w:szCs w:val="33"/>
        </w:rPr>
        <w:t xml:space="preserve"> </w:t>
      </w:r>
      <w:r>
        <w:rPr>
          <w:color w:val="222222"/>
          <w:spacing w:val="-4"/>
          <w:sz w:val="33"/>
          <w:szCs w:val="33"/>
        </w:rPr>
        <w:t>曾是哈萨克斯坦首都</w:t>
      </w:r>
      <w:r>
        <w:rPr>
          <w:color w:val="222222"/>
          <w:spacing w:val="-50"/>
          <w:sz w:val="33"/>
          <w:szCs w:val="33"/>
        </w:rPr>
        <w:t xml:space="preserve"> </w:t>
      </w:r>
      <w:r>
        <w:rPr>
          <w:color w:val="222222"/>
          <w:spacing w:val="-4"/>
          <w:sz w:val="33"/>
          <w:szCs w:val="33"/>
        </w:rPr>
        <w:t>，名</w:t>
      </w:r>
      <w:r>
        <w:rPr>
          <w:color w:val="222222"/>
          <w:spacing w:val="-5"/>
          <w:sz w:val="33"/>
          <w:szCs w:val="33"/>
        </w:rPr>
        <w:t>字源自哈萨克语</w:t>
      </w:r>
      <w:r>
        <w:rPr>
          <w:color w:val="222222"/>
          <w:spacing w:val="-50"/>
          <w:sz w:val="33"/>
          <w:szCs w:val="33"/>
        </w:rPr>
        <w:t xml:space="preserve"> </w:t>
      </w:r>
      <w:r>
        <w:rPr>
          <w:color w:val="222222"/>
          <w:spacing w:val="-5"/>
          <w:sz w:val="33"/>
          <w:szCs w:val="33"/>
        </w:rPr>
        <w:t>，意为“苹果之城</w:t>
      </w:r>
      <w:r>
        <w:rPr>
          <w:color w:val="222222"/>
          <w:spacing w:val="-69"/>
          <w:sz w:val="33"/>
          <w:szCs w:val="33"/>
        </w:rPr>
        <w:t xml:space="preserve"> </w:t>
      </w:r>
      <w:r>
        <w:rPr>
          <w:color w:val="222222"/>
          <w:spacing w:val="-5"/>
          <w:sz w:val="33"/>
          <w:szCs w:val="33"/>
        </w:rPr>
        <w:t>”，传</w:t>
      </w:r>
      <w:r>
        <w:rPr>
          <w:color w:val="222222"/>
          <w:sz w:val="33"/>
          <w:szCs w:val="33"/>
        </w:rPr>
        <w:t xml:space="preserve">  </w:t>
      </w:r>
      <w:r>
        <w:rPr>
          <w:color w:val="222222"/>
          <w:spacing w:val="1"/>
          <w:sz w:val="33"/>
          <w:szCs w:val="33"/>
        </w:rPr>
        <w:t>说这里是世界苹果的发源地</w:t>
      </w:r>
      <w:r>
        <w:rPr>
          <w:color w:val="222222"/>
          <w:spacing w:val="-42"/>
          <w:sz w:val="33"/>
          <w:szCs w:val="33"/>
        </w:rPr>
        <w:t xml:space="preserve"> </w:t>
      </w:r>
      <w:r>
        <w:rPr>
          <w:color w:val="222222"/>
          <w:spacing w:val="1"/>
          <w:sz w:val="33"/>
          <w:szCs w:val="33"/>
        </w:rPr>
        <w:t>，周边山谷的野生苹果林至今繁茂。相比新都的现代感</w:t>
      </w:r>
      <w:r>
        <w:rPr>
          <w:color w:val="222222"/>
          <w:spacing w:val="-50"/>
          <w:sz w:val="33"/>
          <w:szCs w:val="33"/>
        </w:rPr>
        <w:t xml:space="preserve"> </w:t>
      </w:r>
      <w:r>
        <w:rPr>
          <w:color w:val="222222"/>
          <w:spacing w:val="1"/>
          <w:sz w:val="33"/>
          <w:szCs w:val="33"/>
        </w:rPr>
        <w:t>，这</w:t>
      </w:r>
      <w:r>
        <w:rPr>
          <w:color w:val="222222"/>
          <w:sz w:val="33"/>
          <w:szCs w:val="33"/>
        </w:rPr>
        <w:t xml:space="preserve"> 里保留了苏联时期的风貌：街道绿树成荫</w:t>
      </w:r>
      <w:r>
        <w:rPr>
          <w:color w:val="222222"/>
          <w:spacing w:val="-44"/>
          <w:sz w:val="33"/>
          <w:szCs w:val="33"/>
        </w:rPr>
        <w:t xml:space="preserve"> </w:t>
      </w:r>
      <w:r>
        <w:rPr>
          <w:color w:val="222222"/>
          <w:sz w:val="33"/>
          <w:szCs w:val="33"/>
        </w:rPr>
        <w:t>，老建筑</w:t>
      </w:r>
      <w:r>
        <w:rPr>
          <w:color w:val="222222"/>
          <w:spacing w:val="-58"/>
          <w:sz w:val="33"/>
          <w:szCs w:val="33"/>
        </w:rPr>
        <w:t xml:space="preserve"> </w:t>
      </w:r>
      <w:r>
        <w:rPr>
          <w:color w:val="222222"/>
          <w:sz w:val="33"/>
          <w:szCs w:val="33"/>
        </w:rPr>
        <w:t>、集市与咖啡馆交错</w:t>
      </w:r>
      <w:r>
        <w:rPr>
          <w:color w:val="222222"/>
          <w:spacing w:val="-50"/>
          <w:sz w:val="33"/>
          <w:szCs w:val="33"/>
        </w:rPr>
        <w:t xml:space="preserve"> </w:t>
      </w:r>
      <w:r>
        <w:rPr>
          <w:color w:val="222222"/>
          <w:sz w:val="33"/>
          <w:szCs w:val="33"/>
        </w:rPr>
        <w:t xml:space="preserve">，也有天山山脉 </w:t>
      </w:r>
      <w:r>
        <w:rPr>
          <w:color w:val="222222"/>
          <w:spacing w:val="2"/>
          <w:sz w:val="33"/>
          <w:szCs w:val="33"/>
        </w:rPr>
        <w:t>构成壮丽背景。</w:t>
      </w:r>
    </w:p>
    <w:p w14:paraId="260E7075">
      <w:pPr>
        <w:pStyle w:val="2"/>
        <w:spacing w:before="181" w:line="181" w:lineRule="auto"/>
        <w:ind w:left="14"/>
        <w:rPr>
          <w:sz w:val="33"/>
          <w:szCs w:val="33"/>
        </w:rPr>
      </w:pPr>
      <w:r>
        <w:rPr>
          <w:b/>
          <w:bCs/>
          <w:color w:val="222222"/>
          <w:sz w:val="33"/>
          <w:szCs w:val="33"/>
        </w:rPr>
        <w:t>空闲时间推荐：</w:t>
      </w:r>
    </w:p>
    <w:p w14:paraId="17CC6A56">
      <w:pPr>
        <w:spacing w:line="181" w:lineRule="auto"/>
        <w:rPr>
          <w:sz w:val="33"/>
          <w:szCs w:val="33"/>
        </w:rPr>
        <w:sectPr>
          <w:type w:val="continuous"/>
          <w:pgSz w:w="16838" w:h="23812"/>
          <w:pgMar w:top="400" w:right="1093" w:bottom="0" w:left="1129" w:header="0" w:footer="0" w:gutter="0"/>
          <w:cols w:equalWidth="0" w:num="2">
            <w:col w:w="1072" w:space="100"/>
            <w:col w:w="13444"/>
          </w:cols>
        </w:sectPr>
      </w:pPr>
    </w:p>
    <w:p w14:paraId="52B0F2AD">
      <w:pPr>
        <w:spacing w:line="470" w:lineRule="auto"/>
        <w:rPr>
          <w:rFonts w:ascii="Arial"/>
          <w:sz w:val="21"/>
        </w:rPr>
      </w:pPr>
    </w:p>
    <w:p w14:paraId="4E38B0EE">
      <w:pPr>
        <w:spacing w:before="104" w:line="306" w:lineRule="auto"/>
        <w:ind w:left="799" w:right="248" w:firstLine="4"/>
        <w:jc w:val="both"/>
        <w:rPr>
          <w:rFonts w:ascii="黑体" w:hAnsi="黑体" w:eastAsia="黑体" w:cs="黑体"/>
          <w:sz w:val="32"/>
          <w:szCs w:val="32"/>
        </w:rPr>
      </w:pPr>
      <w:r>
        <w:rPr>
          <w:rFonts w:ascii="黑体" w:hAnsi="黑体" w:eastAsia="黑体" w:cs="黑体"/>
          <w:b/>
          <w:bCs/>
          <w:spacing w:val="11"/>
          <w:sz w:val="32"/>
          <w:szCs w:val="32"/>
        </w:rPr>
        <w:t>阿拉木图地铁</w:t>
      </w:r>
      <w:r>
        <w:rPr>
          <w:rFonts w:ascii="Arial" w:hAnsi="Arial" w:eastAsia="Arial" w:cs="Arial"/>
          <w:b/>
          <w:bCs/>
          <w:sz w:val="32"/>
          <w:szCs w:val="32"/>
        </w:rPr>
        <w:t>Almaty</w:t>
      </w:r>
      <w:r>
        <w:rPr>
          <w:rFonts w:ascii="Arial" w:hAnsi="Arial" w:eastAsia="Arial" w:cs="Arial"/>
          <w:b/>
          <w:bCs/>
          <w:spacing w:val="47"/>
          <w:sz w:val="32"/>
          <w:szCs w:val="32"/>
        </w:rPr>
        <w:t xml:space="preserve"> </w:t>
      </w:r>
      <w:r>
        <w:rPr>
          <w:rFonts w:ascii="Arial" w:hAnsi="Arial" w:eastAsia="Arial" w:cs="Arial"/>
          <w:b/>
          <w:bCs/>
          <w:sz w:val="32"/>
          <w:szCs w:val="32"/>
        </w:rPr>
        <w:t>Metro</w:t>
      </w:r>
      <w:r>
        <w:rPr>
          <w:rFonts w:ascii="黑体" w:hAnsi="黑体" w:eastAsia="黑体" w:cs="黑体"/>
          <w:b/>
          <w:bCs/>
          <w:spacing w:val="11"/>
          <w:sz w:val="32"/>
          <w:szCs w:val="32"/>
        </w:rPr>
        <w:t>体验</w:t>
      </w:r>
      <w:r>
        <w:rPr>
          <w:rFonts w:ascii="黑体" w:hAnsi="黑体" w:eastAsia="黑体" w:cs="黑体"/>
          <w:spacing w:val="11"/>
          <w:sz w:val="32"/>
          <w:szCs w:val="32"/>
        </w:rPr>
        <w:t>：阿拉木图的地铁虽只有一条11站</w:t>
      </w:r>
      <w:r>
        <w:rPr>
          <w:rFonts w:ascii="黑体" w:hAnsi="黑体" w:eastAsia="黑体" w:cs="黑体"/>
          <w:spacing w:val="10"/>
          <w:sz w:val="32"/>
          <w:szCs w:val="32"/>
        </w:rPr>
        <w:t>线路，却被称为“地</w:t>
      </w:r>
      <w:r>
        <w:rPr>
          <w:rFonts w:ascii="黑体" w:hAnsi="黑体" w:eastAsia="黑体" w:cs="黑体"/>
          <w:sz w:val="32"/>
          <w:szCs w:val="32"/>
        </w:rPr>
        <w:t xml:space="preserve"> </w:t>
      </w:r>
      <w:r>
        <w:rPr>
          <w:rFonts w:ascii="黑体" w:hAnsi="黑体" w:eastAsia="黑体" w:cs="黑体"/>
          <w:spacing w:val="-1"/>
          <w:sz w:val="32"/>
          <w:szCs w:val="32"/>
        </w:rPr>
        <w:t xml:space="preserve">下艺术馆”。每个车站都有独特主题： </w:t>
      </w:r>
      <w:r>
        <w:rPr>
          <w:rFonts w:ascii="Arial" w:hAnsi="Arial" w:eastAsia="Arial" w:cs="Arial"/>
          <w:spacing w:val="-1"/>
          <w:sz w:val="32"/>
          <w:szCs w:val="32"/>
        </w:rPr>
        <w:t>Raiymbek   Batyr</w:t>
      </w:r>
      <w:r>
        <w:rPr>
          <w:rFonts w:ascii="黑体" w:hAnsi="黑体" w:eastAsia="黑体" w:cs="黑体"/>
          <w:spacing w:val="-1"/>
          <w:sz w:val="32"/>
          <w:szCs w:val="32"/>
        </w:rPr>
        <w:t>站纪念民</w:t>
      </w:r>
      <w:r>
        <w:rPr>
          <w:rFonts w:ascii="黑体" w:hAnsi="黑体" w:eastAsia="黑体" w:cs="黑体"/>
          <w:spacing w:val="-2"/>
          <w:sz w:val="32"/>
          <w:szCs w:val="32"/>
        </w:rPr>
        <w:t>族英雄，</w:t>
      </w:r>
      <w:r>
        <w:rPr>
          <w:rFonts w:ascii="黑体" w:hAnsi="黑体" w:eastAsia="黑体" w:cs="黑体"/>
          <w:spacing w:val="-50"/>
          <w:sz w:val="32"/>
          <w:szCs w:val="32"/>
        </w:rPr>
        <w:t xml:space="preserve"> </w:t>
      </w:r>
      <w:r>
        <w:rPr>
          <w:rFonts w:ascii="Arial" w:hAnsi="Arial" w:eastAsia="Arial" w:cs="Arial"/>
          <w:spacing w:val="-2"/>
          <w:sz w:val="32"/>
          <w:szCs w:val="32"/>
        </w:rPr>
        <w:t>Zhibek   Zholy</w:t>
      </w:r>
      <w:r>
        <w:rPr>
          <w:rFonts w:ascii="Arial" w:hAnsi="Arial" w:eastAsia="Arial" w:cs="Arial"/>
          <w:sz w:val="32"/>
          <w:szCs w:val="32"/>
        </w:rPr>
        <w:t xml:space="preserve">  </w:t>
      </w:r>
      <w:r>
        <w:rPr>
          <w:rFonts w:ascii="黑体" w:hAnsi="黑体" w:eastAsia="黑体" w:cs="黑体"/>
          <w:spacing w:val="9"/>
          <w:sz w:val="32"/>
          <w:szCs w:val="32"/>
        </w:rPr>
        <w:t>站展现丝路文化，</w:t>
      </w:r>
      <w:r>
        <w:rPr>
          <w:rFonts w:ascii="黑体" w:hAnsi="黑体" w:eastAsia="黑体" w:cs="黑体"/>
          <w:spacing w:val="-47"/>
          <w:sz w:val="32"/>
          <w:szCs w:val="32"/>
        </w:rPr>
        <w:t xml:space="preserve"> </w:t>
      </w:r>
      <w:r>
        <w:rPr>
          <w:rFonts w:ascii="宋体" w:hAnsi="宋体" w:eastAsia="宋体" w:cs="宋体"/>
          <w:sz w:val="32"/>
          <w:szCs w:val="32"/>
        </w:rPr>
        <w:t>Auezov</w:t>
      </w:r>
      <w:r>
        <w:rPr>
          <w:rFonts w:ascii="宋体" w:hAnsi="宋体" w:eastAsia="宋体" w:cs="宋体"/>
          <w:spacing w:val="9"/>
          <w:sz w:val="32"/>
          <w:szCs w:val="32"/>
        </w:rPr>
        <w:t xml:space="preserve">  </w:t>
      </w:r>
      <w:r>
        <w:rPr>
          <w:rFonts w:ascii="宋体" w:hAnsi="宋体" w:eastAsia="宋体" w:cs="宋体"/>
          <w:sz w:val="32"/>
          <w:szCs w:val="32"/>
        </w:rPr>
        <w:t>Theater</w:t>
      </w:r>
      <w:r>
        <w:rPr>
          <w:rFonts w:ascii="黑体" w:hAnsi="黑体" w:eastAsia="黑体" w:cs="黑体"/>
          <w:spacing w:val="9"/>
          <w:sz w:val="32"/>
          <w:szCs w:val="32"/>
        </w:rPr>
        <w:t>站充满艺术气息。华丽的穹顶、长长手扶梯和马赛克</w:t>
      </w:r>
      <w:r>
        <w:rPr>
          <w:rFonts w:ascii="黑体" w:hAnsi="黑体" w:eastAsia="黑体" w:cs="黑体"/>
          <w:sz w:val="32"/>
          <w:szCs w:val="32"/>
        </w:rPr>
        <w:t xml:space="preserve"> </w:t>
      </w:r>
      <w:r>
        <w:rPr>
          <w:rFonts w:ascii="黑体" w:hAnsi="黑体" w:eastAsia="黑体" w:cs="黑体"/>
          <w:spacing w:val="10"/>
          <w:sz w:val="32"/>
          <w:szCs w:val="32"/>
        </w:rPr>
        <w:t>装饰，将苏联建筑风格与民族图腾结合，使乘地铁也成为</w:t>
      </w:r>
      <w:r>
        <w:rPr>
          <w:rFonts w:ascii="黑体" w:hAnsi="黑体" w:eastAsia="黑体" w:cs="黑体"/>
          <w:spacing w:val="9"/>
          <w:sz w:val="32"/>
          <w:szCs w:val="32"/>
        </w:rPr>
        <w:t>一次短途“艺术之旅”。</w:t>
      </w:r>
    </w:p>
    <w:p w14:paraId="53D8389F">
      <w:pPr>
        <w:spacing w:before="265" w:line="289" w:lineRule="auto"/>
        <w:ind w:left="799" w:right="261" w:firstLine="4"/>
        <w:jc w:val="both"/>
        <w:rPr>
          <w:rFonts w:ascii="黑体" w:hAnsi="黑体" w:eastAsia="黑体" w:cs="黑体"/>
          <w:sz w:val="35"/>
          <w:szCs w:val="35"/>
        </w:rPr>
      </w:pPr>
      <w:r>
        <w:rPr>
          <w:rFonts w:ascii="黑体" w:hAnsi="黑体" w:eastAsia="黑体" w:cs="黑体"/>
          <w:b/>
          <w:bCs/>
          <w:spacing w:val="-24"/>
          <w:sz w:val="35"/>
          <w:szCs w:val="35"/>
        </w:rPr>
        <w:t>阿拜歌剧院</w:t>
      </w:r>
      <w:r>
        <w:rPr>
          <w:rFonts w:ascii="Arial" w:hAnsi="Arial" w:eastAsia="Arial" w:cs="Arial"/>
          <w:b/>
          <w:bCs/>
          <w:spacing w:val="-24"/>
          <w:sz w:val="35"/>
          <w:szCs w:val="35"/>
        </w:rPr>
        <w:t>Abay Opera</w:t>
      </w:r>
      <w:r>
        <w:rPr>
          <w:rFonts w:ascii="Arial" w:hAnsi="Arial" w:eastAsia="Arial" w:cs="Arial"/>
          <w:b/>
          <w:bCs/>
          <w:spacing w:val="35"/>
          <w:sz w:val="35"/>
          <w:szCs w:val="35"/>
        </w:rPr>
        <w:t xml:space="preserve"> </w:t>
      </w:r>
      <w:r>
        <w:rPr>
          <w:rFonts w:ascii="Arial" w:hAnsi="Arial" w:eastAsia="Arial" w:cs="Arial"/>
          <w:b/>
          <w:bCs/>
          <w:spacing w:val="-24"/>
          <w:sz w:val="35"/>
          <w:szCs w:val="35"/>
        </w:rPr>
        <w:t>House:</w:t>
      </w:r>
      <w:r>
        <w:rPr>
          <w:rFonts w:ascii="Arial" w:hAnsi="Arial" w:eastAsia="Arial" w:cs="Arial"/>
          <w:b/>
          <w:bCs/>
          <w:spacing w:val="31"/>
          <w:sz w:val="35"/>
          <w:szCs w:val="35"/>
        </w:rPr>
        <w:t xml:space="preserve"> </w:t>
      </w:r>
      <w:r>
        <w:rPr>
          <w:rFonts w:ascii="黑体" w:hAnsi="黑体" w:eastAsia="黑体" w:cs="黑体"/>
          <w:spacing w:val="-24"/>
          <w:sz w:val="35"/>
          <w:szCs w:val="35"/>
        </w:rPr>
        <w:t>这是哈萨克斯坦的重要文化地标，以诗人阿拜 ·库南巴</w:t>
      </w:r>
      <w:r>
        <w:rPr>
          <w:rFonts w:ascii="黑体" w:hAnsi="黑体" w:eastAsia="黑体" w:cs="黑体"/>
          <w:sz w:val="35"/>
          <w:szCs w:val="35"/>
        </w:rPr>
        <w:t xml:space="preserve"> </w:t>
      </w:r>
      <w:r>
        <w:rPr>
          <w:rFonts w:ascii="黑体" w:hAnsi="黑体" w:eastAsia="黑体" w:cs="黑体"/>
          <w:spacing w:val="-15"/>
          <w:sz w:val="35"/>
          <w:szCs w:val="35"/>
        </w:rPr>
        <w:t>耶夫命名。您可欣赏外观建筑，也可查看当晚演出，体验</w:t>
      </w:r>
      <w:r>
        <w:rPr>
          <w:rFonts w:ascii="黑体" w:hAnsi="黑体" w:eastAsia="黑体" w:cs="黑体"/>
          <w:spacing w:val="-16"/>
          <w:sz w:val="35"/>
          <w:szCs w:val="35"/>
        </w:rPr>
        <w:t>哈萨克或国际歌剧与芭蕾舞的</w:t>
      </w:r>
      <w:r>
        <w:rPr>
          <w:rFonts w:ascii="黑体" w:hAnsi="黑体" w:eastAsia="黑体" w:cs="黑体"/>
          <w:sz w:val="35"/>
          <w:szCs w:val="35"/>
        </w:rPr>
        <w:t xml:space="preserve"> </w:t>
      </w:r>
      <w:r>
        <w:rPr>
          <w:rFonts w:ascii="黑体" w:hAnsi="黑体" w:eastAsia="黑体" w:cs="黑体"/>
          <w:spacing w:val="-13"/>
          <w:sz w:val="35"/>
          <w:szCs w:val="35"/>
        </w:rPr>
        <w:t>魅力。</w:t>
      </w:r>
    </w:p>
    <w:p w14:paraId="2AADEF73">
      <w:pPr>
        <w:spacing w:before="280" w:line="315" w:lineRule="auto"/>
        <w:ind w:left="799" w:right="133" w:firstLine="4"/>
        <w:jc w:val="both"/>
        <w:rPr>
          <w:rFonts w:ascii="黑体" w:hAnsi="黑体" w:eastAsia="黑体" w:cs="黑体"/>
          <w:sz w:val="32"/>
          <w:szCs w:val="32"/>
        </w:rPr>
      </w:pPr>
      <w:r>
        <w:rPr>
          <w:rFonts w:ascii="黑体" w:hAnsi="黑体" w:eastAsia="黑体" w:cs="黑体"/>
          <w:b/>
          <w:bCs/>
          <w:spacing w:val="10"/>
          <w:sz w:val="32"/>
          <w:szCs w:val="32"/>
        </w:rPr>
        <w:t>阿尔巴特街</w:t>
      </w:r>
      <w:r>
        <w:rPr>
          <w:rFonts w:ascii="宋体" w:hAnsi="宋体" w:eastAsia="宋体" w:cs="宋体"/>
          <w:b/>
          <w:bCs/>
          <w:sz w:val="32"/>
          <w:szCs w:val="32"/>
        </w:rPr>
        <w:t>Arbat</w:t>
      </w:r>
      <w:r>
        <w:rPr>
          <w:rFonts w:ascii="宋体" w:hAnsi="宋体" w:eastAsia="宋体" w:cs="宋体"/>
          <w:spacing w:val="10"/>
          <w:sz w:val="32"/>
          <w:szCs w:val="32"/>
        </w:rPr>
        <w:t xml:space="preserve"> </w:t>
      </w:r>
      <w:r>
        <w:rPr>
          <w:rFonts w:ascii="宋体" w:hAnsi="宋体" w:eastAsia="宋体" w:cs="宋体"/>
          <w:b/>
          <w:bCs/>
          <w:sz w:val="32"/>
          <w:szCs w:val="32"/>
        </w:rPr>
        <w:t>Street</w:t>
      </w:r>
      <w:r>
        <w:rPr>
          <w:rFonts w:ascii="宋体" w:hAnsi="宋体" w:eastAsia="宋体" w:cs="宋体"/>
          <w:b/>
          <w:bCs/>
          <w:spacing w:val="10"/>
          <w:sz w:val="32"/>
          <w:szCs w:val="32"/>
        </w:rPr>
        <w:t>:</w:t>
      </w:r>
      <w:r>
        <w:rPr>
          <w:rFonts w:ascii="宋体" w:hAnsi="宋体" w:eastAsia="宋体" w:cs="宋体"/>
          <w:spacing w:val="-37"/>
          <w:sz w:val="32"/>
          <w:szCs w:val="32"/>
        </w:rPr>
        <w:t xml:space="preserve"> </w:t>
      </w:r>
      <w:r>
        <w:rPr>
          <w:rFonts w:ascii="黑体" w:hAnsi="黑体" w:eastAsia="黑体" w:cs="黑体"/>
          <w:spacing w:val="10"/>
          <w:sz w:val="32"/>
          <w:szCs w:val="32"/>
        </w:rPr>
        <w:t>街头传来冬不拉的琴声，空气中飘着美食香气，市集、小店和</w:t>
      </w:r>
      <w:r>
        <w:rPr>
          <w:rFonts w:ascii="黑体" w:hAnsi="黑体" w:eastAsia="黑体" w:cs="黑体"/>
          <w:sz w:val="32"/>
          <w:szCs w:val="32"/>
        </w:rPr>
        <w:t xml:space="preserve"> </w:t>
      </w:r>
      <w:r>
        <w:rPr>
          <w:rFonts w:ascii="黑体" w:hAnsi="黑体" w:eastAsia="黑体" w:cs="黑体"/>
          <w:spacing w:val="14"/>
          <w:sz w:val="32"/>
          <w:szCs w:val="32"/>
        </w:rPr>
        <w:t>露天酒吧错落分布。您可以随意漫步，挑家小店逛逛，尝一口哈萨克风味，再听听现场</w:t>
      </w:r>
      <w:r>
        <w:rPr>
          <w:rFonts w:ascii="黑体" w:hAnsi="黑体" w:eastAsia="黑体" w:cs="黑体"/>
          <w:spacing w:val="16"/>
          <w:sz w:val="32"/>
          <w:szCs w:val="32"/>
        </w:rPr>
        <w:t xml:space="preserve"> </w:t>
      </w:r>
      <w:r>
        <w:rPr>
          <w:rFonts w:ascii="黑体" w:hAnsi="黑体" w:eastAsia="黑体" w:cs="黑体"/>
          <w:spacing w:val="13"/>
          <w:sz w:val="32"/>
          <w:szCs w:val="32"/>
        </w:rPr>
        <w:t>音乐，轻松感受城市的鲜活活力。</w:t>
      </w:r>
    </w:p>
    <w:p w14:paraId="37FEAC93">
      <w:pPr>
        <w:spacing w:before="179" w:line="222" w:lineRule="auto"/>
        <w:ind w:left="804"/>
        <w:rPr>
          <w:rFonts w:ascii="黑体" w:hAnsi="黑体" w:eastAsia="黑体" w:cs="黑体"/>
          <w:sz w:val="32"/>
          <w:szCs w:val="32"/>
        </w:rPr>
      </w:pPr>
      <w:r>
        <w:rPr>
          <w:rFonts w:ascii="黑体" w:hAnsi="黑体" w:eastAsia="黑体" w:cs="黑体"/>
          <w:b/>
          <w:bCs/>
          <w:spacing w:val="8"/>
          <w:sz w:val="32"/>
          <w:szCs w:val="32"/>
        </w:rPr>
        <w:t>抵达建议：</w:t>
      </w:r>
    </w:p>
    <w:p w14:paraId="637F7274">
      <w:pPr>
        <w:spacing w:line="279" w:lineRule="auto"/>
        <w:rPr>
          <w:rFonts w:ascii="Arial"/>
          <w:sz w:val="21"/>
        </w:rPr>
      </w:pPr>
    </w:p>
    <w:p w14:paraId="76E0952A">
      <w:pPr>
        <w:spacing w:before="105" w:line="319" w:lineRule="auto"/>
        <w:ind w:left="799" w:right="148"/>
        <w:rPr>
          <w:rFonts w:ascii="黑体" w:hAnsi="黑体" w:eastAsia="黑体" w:cs="黑体"/>
          <w:sz w:val="32"/>
          <w:szCs w:val="32"/>
        </w:rPr>
      </w:pPr>
      <w:r>
        <w:rPr>
          <w:rFonts w:ascii="黑体" w:hAnsi="黑体" w:eastAsia="黑体" w:cs="黑体"/>
          <w:spacing w:val="13"/>
          <w:sz w:val="32"/>
          <w:szCs w:val="32"/>
        </w:rPr>
        <w:t>阿拉木图国际机场</w:t>
      </w:r>
      <w:r>
        <w:rPr>
          <w:rFonts w:ascii="Arial" w:hAnsi="Arial" w:eastAsia="Arial" w:cs="Arial"/>
          <w:spacing w:val="13"/>
          <w:sz w:val="32"/>
          <w:szCs w:val="32"/>
        </w:rPr>
        <w:t>(</w:t>
      </w:r>
      <w:r>
        <w:rPr>
          <w:rFonts w:ascii="Arial" w:hAnsi="Arial" w:eastAsia="Arial" w:cs="Arial"/>
          <w:sz w:val="32"/>
          <w:szCs w:val="32"/>
        </w:rPr>
        <w:t>ALA</w:t>
      </w:r>
      <w:r>
        <w:rPr>
          <w:rFonts w:ascii="Arial" w:hAnsi="Arial" w:eastAsia="Arial" w:cs="Arial"/>
          <w:spacing w:val="13"/>
          <w:sz w:val="32"/>
          <w:szCs w:val="32"/>
        </w:rPr>
        <w:t>)</w:t>
      </w:r>
      <w:r>
        <w:rPr>
          <w:rFonts w:ascii="黑体" w:hAnsi="黑体" w:eastAsia="黑体" w:cs="黑体"/>
          <w:spacing w:val="13"/>
          <w:sz w:val="32"/>
          <w:szCs w:val="32"/>
        </w:rPr>
        <w:t>坐落于哈萨克斯坦南部天山山麓，是最繁忙且历史最悠久的</w:t>
      </w:r>
      <w:r>
        <w:rPr>
          <w:rFonts w:ascii="黑体" w:hAnsi="黑体" w:eastAsia="黑体" w:cs="黑体"/>
          <w:spacing w:val="12"/>
          <w:sz w:val="32"/>
          <w:szCs w:val="32"/>
        </w:rPr>
        <w:t>航空</w:t>
      </w:r>
      <w:r>
        <w:rPr>
          <w:rFonts w:ascii="黑体" w:hAnsi="黑体" w:eastAsia="黑体" w:cs="黑体"/>
          <w:sz w:val="32"/>
          <w:szCs w:val="32"/>
        </w:rPr>
        <w:t xml:space="preserve"> </w:t>
      </w:r>
      <w:r>
        <w:rPr>
          <w:rFonts w:ascii="黑体" w:hAnsi="黑体" w:eastAsia="黑体" w:cs="黑体"/>
          <w:spacing w:val="13"/>
          <w:sz w:val="32"/>
          <w:szCs w:val="32"/>
        </w:rPr>
        <w:t>枢纽，每日有多条航线往返国内外主要城市。除与首都阿斯塔纳保持高频航班往来外，</w:t>
      </w:r>
    </w:p>
    <w:p w14:paraId="6A37EE16">
      <w:pPr>
        <w:spacing w:before="12" w:line="323" w:lineRule="auto"/>
        <w:ind w:left="799" w:right="596"/>
        <w:rPr>
          <w:rFonts w:ascii="黑体" w:hAnsi="黑体" w:eastAsia="黑体" w:cs="黑体"/>
          <w:sz w:val="32"/>
          <w:szCs w:val="32"/>
        </w:rPr>
      </w:pPr>
      <w:r>
        <w:rPr>
          <w:rFonts w:ascii="黑体" w:hAnsi="黑体" w:eastAsia="黑体" w:cs="黑体"/>
          <w:spacing w:val="14"/>
          <w:sz w:val="32"/>
          <w:szCs w:val="32"/>
        </w:rPr>
        <w:t>该机场还与塔什干、杜尚别等中亚邻国城市实现密集通航。国际航线方面，北京、首</w:t>
      </w:r>
      <w:r>
        <w:rPr>
          <w:rFonts w:ascii="黑体" w:hAnsi="黑体" w:eastAsia="黑体" w:cs="黑体"/>
          <w:spacing w:val="10"/>
          <w:sz w:val="32"/>
          <w:szCs w:val="32"/>
        </w:rPr>
        <w:t xml:space="preserve"> </w:t>
      </w:r>
      <w:r>
        <w:rPr>
          <w:rFonts w:ascii="黑体" w:hAnsi="黑体" w:eastAsia="黑体" w:cs="黑体"/>
          <w:spacing w:val="15"/>
          <w:sz w:val="32"/>
          <w:szCs w:val="32"/>
        </w:rPr>
        <w:t>尔、东京、法兰克福等城市均有直飞航班抵达此处，为</w:t>
      </w:r>
      <w:r>
        <w:rPr>
          <w:rFonts w:ascii="黑体" w:hAnsi="黑体" w:eastAsia="黑体" w:cs="黑体"/>
          <w:spacing w:val="14"/>
          <w:sz w:val="32"/>
          <w:szCs w:val="32"/>
        </w:rPr>
        <w:t>国际旅客提供了便捷的出行选</w:t>
      </w:r>
      <w:r>
        <w:rPr>
          <w:rFonts w:ascii="黑体" w:hAnsi="黑体" w:eastAsia="黑体" w:cs="黑体"/>
          <w:sz w:val="32"/>
          <w:szCs w:val="32"/>
        </w:rPr>
        <w:t xml:space="preserve"> </w:t>
      </w:r>
      <w:r>
        <w:rPr>
          <w:rFonts w:ascii="黑体" w:hAnsi="黑体" w:eastAsia="黑体" w:cs="黑体"/>
          <w:spacing w:val="-5"/>
          <w:sz w:val="32"/>
          <w:szCs w:val="32"/>
        </w:rPr>
        <w:t>择</w:t>
      </w:r>
      <w:r>
        <w:rPr>
          <w:rFonts w:ascii="黑体" w:hAnsi="黑体" w:eastAsia="黑体" w:cs="黑体"/>
          <w:spacing w:val="-79"/>
          <w:sz w:val="32"/>
          <w:szCs w:val="32"/>
        </w:rPr>
        <w:t xml:space="preserve"> </w:t>
      </w:r>
      <w:r>
        <w:rPr>
          <w:rFonts w:ascii="黑体" w:hAnsi="黑体" w:eastAsia="黑体" w:cs="黑体"/>
          <w:spacing w:val="-5"/>
          <w:sz w:val="32"/>
          <w:szCs w:val="32"/>
        </w:rPr>
        <w:t>。</w:t>
      </w:r>
    </w:p>
    <w:p w14:paraId="61D80BAB">
      <w:pPr>
        <w:spacing w:before="152" w:line="222" w:lineRule="auto"/>
        <w:ind w:left="804"/>
        <w:rPr>
          <w:rFonts w:ascii="黑体" w:hAnsi="黑体" w:eastAsia="黑体" w:cs="黑体"/>
          <w:sz w:val="32"/>
          <w:szCs w:val="32"/>
        </w:rPr>
      </w:pPr>
      <w:r>
        <w:rPr>
          <w:rFonts w:ascii="黑体" w:hAnsi="黑体" w:eastAsia="黑体" w:cs="黑体"/>
          <w:b/>
          <w:bCs/>
          <w:spacing w:val="8"/>
          <w:sz w:val="32"/>
          <w:szCs w:val="32"/>
        </w:rPr>
        <w:t>签证提示：</w:t>
      </w:r>
    </w:p>
    <w:p w14:paraId="7E7FBB54">
      <w:pPr>
        <w:spacing w:line="288" w:lineRule="auto"/>
        <w:rPr>
          <w:rFonts w:ascii="Arial"/>
          <w:sz w:val="21"/>
        </w:rPr>
      </w:pPr>
    </w:p>
    <w:p w14:paraId="39F63E96">
      <w:pPr>
        <w:spacing w:before="105" w:line="316" w:lineRule="auto"/>
        <w:ind w:left="799" w:right="267"/>
        <w:jc w:val="both"/>
        <w:rPr>
          <w:rFonts w:ascii="黑体" w:hAnsi="黑体" w:eastAsia="黑体" w:cs="黑体"/>
          <w:sz w:val="32"/>
          <w:szCs w:val="32"/>
        </w:rPr>
      </w:pPr>
      <w:r>
        <w:rPr>
          <w:rFonts w:ascii="黑体" w:hAnsi="黑体" w:eastAsia="黑体" w:cs="黑体"/>
          <w:spacing w:val="14"/>
          <w:sz w:val="32"/>
          <w:szCs w:val="32"/>
        </w:rPr>
        <w:t>哈萨克斯坦对大多数旅客实行友好入境政策，中国、美国、英国、欧盟成员国及多个亚</w:t>
      </w:r>
      <w:r>
        <w:rPr>
          <w:rFonts w:ascii="黑体" w:hAnsi="黑体" w:eastAsia="黑体" w:cs="黑体"/>
          <w:spacing w:val="16"/>
          <w:sz w:val="32"/>
          <w:szCs w:val="32"/>
        </w:rPr>
        <w:t xml:space="preserve"> </w:t>
      </w:r>
      <w:r>
        <w:rPr>
          <w:rFonts w:ascii="黑体" w:hAnsi="黑体" w:eastAsia="黑体" w:cs="黑体"/>
          <w:spacing w:val="14"/>
          <w:sz w:val="32"/>
          <w:szCs w:val="32"/>
        </w:rPr>
        <w:t xml:space="preserve">洲国家的公民均可免签进入，出行更加轻松便捷。若您的国籍暂未在免签名单内，也可 </w:t>
      </w:r>
      <w:r>
        <w:rPr>
          <w:rFonts w:ascii="黑体" w:hAnsi="黑体" w:eastAsia="黑体" w:cs="黑体"/>
          <w:spacing w:val="15"/>
          <w:sz w:val="32"/>
          <w:szCs w:val="32"/>
        </w:rPr>
        <w:t>以通过官方电子签系统快速申请，几分钟即</w:t>
      </w:r>
      <w:r>
        <w:rPr>
          <w:rFonts w:ascii="黑体" w:hAnsi="黑体" w:eastAsia="黑体" w:cs="黑体"/>
          <w:spacing w:val="14"/>
          <w:sz w:val="32"/>
          <w:szCs w:val="32"/>
        </w:rPr>
        <w:t>可完成手续。出发前建议查阅官方信息，确</w:t>
      </w:r>
      <w:r>
        <w:rPr>
          <w:rFonts w:ascii="黑体" w:hAnsi="黑体" w:eastAsia="黑体" w:cs="黑体"/>
          <w:sz w:val="32"/>
          <w:szCs w:val="32"/>
        </w:rPr>
        <w:t xml:space="preserve"> </w:t>
      </w:r>
      <w:r>
        <w:rPr>
          <w:rFonts w:ascii="黑体" w:hAnsi="黑体" w:eastAsia="黑体" w:cs="黑体"/>
          <w:spacing w:val="11"/>
          <w:sz w:val="32"/>
          <w:szCs w:val="32"/>
        </w:rPr>
        <w:t>认最新政策，让您的旅程顺利开启。</w:t>
      </w:r>
    </w:p>
    <w:p w14:paraId="2823C462">
      <w:pPr>
        <w:spacing w:before="201"/>
      </w:pPr>
    </w:p>
    <w:p w14:paraId="1A91D654">
      <w:pPr>
        <w:sectPr>
          <w:headerReference r:id="rId6" w:type="default"/>
          <w:pgSz w:w="16840" w:h="23810"/>
          <w:pgMar w:top="400" w:right="1599" w:bottom="0" w:left="1460" w:header="0" w:footer="0" w:gutter="0"/>
          <w:cols w:equalWidth="0" w:num="1">
            <w:col w:w="13781"/>
          </w:cols>
        </w:sectPr>
      </w:pPr>
    </w:p>
    <w:p w14:paraId="255DC9E5">
      <w:pPr>
        <w:spacing w:line="3820" w:lineRule="exact"/>
        <w:ind w:firstLine="769"/>
      </w:pPr>
      <w:r>
        <w:rPr>
          <w:position w:val="-76"/>
        </w:rPr>
        <w:drawing>
          <wp:inline distT="0" distB="0" distL="0" distR="0">
            <wp:extent cx="4044950" cy="2425065"/>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5"/>
                    <a:stretch>
                      <a:fillRect/>
                    </a:stretch>
                  </pic:blipFill>
                  <pic:spPr>
                    <a:xfrm>
                      <a:off x="0" y="0"/>
                      <a:ext cx="4044992" cy="2425597"/>
                    </a:xfrm>
                    <a:prstGeom prst="rect">
                      <a:avLst/>
                    </a:prstGeom>
                  </pic:spPr>
                </pic:pic>
              </a:graphicData>
            </a:graphic>
          </wp:inline>
        </w:drawing>
      </w:r>
    </w:p>
    <w:p w14:paraId="365A066F">
      <w:pPr>
        <w:spacing w:before="279" w:line="222" w:lineRule="auto"/>
        <w:ind w:left="2494"/>
        <w:rPr>
          <w:rFonts w:ascii="黑体" w:hAnsi="黑体" w:eastAsia="黑体" w:cs="黑体"/>
          <w:sz w:val="32"/>
          <w:szCs w:val="32"/>
        </w:rPr>
      </w:pPr>
      <w:r>
        <w:drawing>
          <wp:anchor distT="0" distB="0" distL="0" distR="0" simplePos="0" relativeHeight="251660288" behindDoc="0" locked="0" layoutInCell="1" allowOverlap="1">
            <wp:simplePos x="0" y="0"/>
            <wp:positionH relativeFrom="column">
              <wp:posOffset>507365</wp:posOffset>
            </wp:positionH>
            <wp:positionV relativeFrom="paragraph">
              <wp:posOffset>571500</wp:posOffset>
            </wp:positionV>
            <wp:extent cx="8242300" cy="12700"/>
            <wp:effectExtent l="0" t="0" r="0" b="0"/>
            <wp:wrapNone/>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6"/>
                    <a:stretch>
                      <a:fillRect/>
                    </a:stretch>
                  </pic:blipFill>
                  <pic:spPr>
                    <a:xfrm>
                      <a:off x="0" y="0"/>
                      <a:ext cx="8242365" cy="12700"/>
                    </a:xfrm>
                    <a:prstGeom prst="rect">
                      <a:avLst/>
                    </a:prstGeom>
                  </pic:spPr>
                </pic:pic>
              </a:graphicData>
            </a:graphic>
          </wp:anchor>
        </w:drawing>
      </w:r>
      <w:r>
        <w:rPr>
          <w:rFonts w:ascii="黑体" w:hAnsi="黑体" w:eastAsia="黑体" w:cs="黑体"/>
          <w:b/>
          <w:bCs/>
          <w:spacing w:val="8"/>
          <w:sz w:val="32"/>
          <w:szCs w:val="32"/>
        </w:rPr>
        <w:t>哈萨克斯坦阿拉木图</w:t>
      </w:r>
    </w:p>
    <w:p w14:paraId="45B157C4">
      <w:pPr>
        <w:spacing w:line="127" w:lineRule="auto"/>
        <w:rPr>
          <w:rFonts w:ascii="Arial"/>
          <w:sz w:val="2"/>
        </w:rPr>
      </w:pPr>
    </w:p>
    <w:p w14:paraId="09D78CB1">
      <w:pPr>
        <w:spacing w:line="14" w:lineRule="auto"/>
        <w:rPr>
          <w:rFonts w:ascii="Arial"/>
          <w:sz w:val="2"/>
        </w:rPr>
      </w:pPr>
      <w:r>
        <w:rPr>
          <w:rFonts w:ascii="Arial" w:hAnsi="Arial" w:eastAsia="Arial" w:cs="Arial"/>
          <w:sz w:val="2"/>
          <w:szCs w:val="2"/>
        </w:rPr>
        <w:br w:type="column"/>
      </w:r>
    </w:p>
    <w:p w14:paraId="0861A6D0">
      <w:pPr>
        <w:spacing w:before="9" w:line="3820" w:lineRule="exact"/>
      </w:pPr>
      <w:r>
        <w:rPr>
          <w:position w:val="-76"/>
        </w:rPr>
        <w:drawing>
          <wp:inline distT="0" distB="0" distL="0" distR="0">
            <wp:extent cx="4037965" cy="2425065"/>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7"/>
                    <a:stretch>
                      <a:fillRect/>
                    </a:stretch>
                  </pic:blipFill>
                  <pic:spPr>
                    <a:xfrm>
                      <a:off x="0" y="0"/>
                      <a:ext cx="4038575" cy="2425597"/>
                    </a:xfrm>
                    <a:prstGeom prst="rect">
                      <a:avLst/>
                    </a:prstGeom>
                  </pic:spPr>
                </pic:pic>
              </a:graphicData>
            </a:graphic>
          </wp:inline>
        </w:drawing>
      </w:r>
    </w:p>
    <w:p w14:paraId="237BFB13">
      <w:pPr>
        <w:spacing w:before="239" w:line="222" w:lineRule="auto"/>
        <w:ind w:left="2194"/>
        <w:rPr>
          <w:rFonts w:ascii="黑体" w:hAnsi="黑体" w:eastAsia="黑体" w:cs="黑体"/>
          <w:sz w:val="35"/>
          <w:szCs w:val="35"/>
        </w:rPr>
      </w:pPr>
      <w:r>
        <w:rPr>
          <w:rFonts w:ascii="黑体" w:hAnsi="黑体" w:eastAsia="黑体" w:cs="黑体"/>
          <w:b/>
          <w:bCs/>
          <w:spacing w:val="-19"/>
          <w:sz w:val="35"/>
          <w:szCs w:val="35"/>
        </w:rPr>
        <w:t>阿拉木图地铁</w:t>
      </w:r>
    </w:p>
    <w:p w14:paraId="27F130B7">
      <w:pPr>
        <w:spacing w:line="222" w:lineRule="auto"/>
        <w:rPr>
          <w:rFonts w:ascii="黑体" w:hAnsi="黑体" w:eastAsia="黑体" w:cs="黑体"/>
          <w:sz w:val="35"/>
          <w:szCs w:val="35"/>
        </w:rPr>
        <w:sectPr>
          <w:type w:val="continuous"/>
          <w:pgSz w:w="16840" w:h="23810"/>
          <w:pgMar w:top="400" w:right="1599" w:bottom="0" w:left="1460" w:header="0" w:footer="0" w:gutter="0"/>
          <w:cols w:equalWidth="0" w:num="2">
            <w:col w:w="7301" w:space="100"/>
            <w:col w:w="6381"/>
          </w:cols>
        </w:sectPr>
      </w:pPr>
    </w:p>
    <w:p w14:paraId="025B7727">
      <w:pPr>
        <w:spacing w:line="287" w:lineRule="auto"/>
        <w:rPr>
          <w:rFonts w:ascii="Arial"/>
          <w:sz w:val="21"/>
        </w:rPr>
      </w:pPr>
    </w:p>
    <w:p w14:paraId="0903F178">
      <w:pPr>
        <w:spacing w:line="287" w:lineRule="auto"/>
        <w:rPr>
          <w:rFonts w:ascii="Arial"/>
          <w:sz w:val="21"/>
        </w:rPr>
      </w:pPr>
    </w:p>
    <w:p w14:paraId="4684B428">
      <w:pPr>
        <w:spacing w:line="287" w:lineRule="auto"/>
        <w:rPr>
          <w:rFonts w:ascii="Arial"/>
          <w:sz w:val="21"/>
        </w:rPr>
      </w:pPr>
    </w:p>
    <w:p w14:paraId="684B52B1">
      <w:pPr>
        <w:spacing w:before="114" w:line="302" w:lineRule="auto"/>
        <w:ind w:left="804" w:right="697" w:hanging="804"/>
        <w:rPr>
          <w:rFonts w:ascii="黑体" w:hAnsi="黑体" w:eastAsia="黑体" w:cs="黑体"/>
          <w:sz w:val="35"/>
          <w:szCs w:val="35"/>
        </w:rPr>
      </w:pPr>
      <w:r>
        <w:rPr>
          <w:rFonts w:ascii="Times New Roman" w:hAnsi="Times New Roman" w:eastAsia="Times New Roman" w:cs="Times New Roman"/>
          <w:spacing w:val="24"/>
          <w:position w:val="7"/>
          <w:sz w:val="28"/>
          <w:szCs w:val="28"/>
        </w:rPr>
        <w:t xml:space="preserve">D2      </w:t>
      </w:r>
      <w:r>
        <w:rPr>
          <w:rFonts w:ascii="黑体" w:hAnsi="黑体" w:eastAsia="黑体" w:cs="黑体"/>
          <w:b/>
          <w:bCs/>
          <w:spacing w:val="24"/>
          <w:sz w:val="35"/>
          <w:szCs w:val="35"/>
        </w:rPr>
        <w:t>阿拉木图一日游：潘菲洛夫28勇士纪念公园</w:t>
      </w:r>
      <w:r>
        <w:rPr>
          <w:rFonts w:ascii="黑体" w:hAnsi="黑体" w:eastAsia="黑体" w:cs="黑体"/>
          <w:b/>
          <w:bCs/>
          <w:spacing w:val="23"/>
          <w:sz w:val="35"/>
          <w:szCs w:val="35"/>
        </w:rPr>
        <w:t>(升天主教座堂+军事历史博物</w:t>
      </w:r>
      <w:r>
        <w:rPr>
          <w:rFonts w:ascii="黑体" w:hAnsi="黑体" w:eastAsia="黑体" w:cs="黑体"/>
          <w:sz w:val="35"/>
          <w:szCs w:val="35"/>
        </w:rPr>
        <w:t xml:space="preserve"> </w:t>
      </w:r>
      <w:r>
        <w:rPr>
          <w:rFonts w:ascii="黑体" w:hAnsi="黑体" w:eastAsia="黑体" w:cs="黑体"/>
          <w:b/>
          <w:bCs/>
          <w:spacing w:val="31"/>
          <w:sz w:val="35"/>
          <w:szCs w:val="35"/>
        </w:rPr>
        <w:t>馆)+哈萨克斯坦国家乐器博物馆+绿色市集+科克托别山+欢迎晚宴</w:t>
      </w:r>
    </w:p>
    <w:p w14:paraId="1573E85A">
      <w:pPr>
        <w:spacing w:line="276" w:lineRule="auto"/>
        <w:rPr>
          <w:rFonts w:ascii="Arial"/>
          <w:sz w:val="21"/>
        </w:rPr>
      </w:pPr>
    </w:p>
    <w:p w14:paraId="05E36145">
      <w:pPr>
        <w:spacing w:line="277" w:lineRule="auto"/>
        <w:rPr>
          <w:rFonts w:ascii="Arial"/>
          <w:sz w:val="21"/>
        </w:rPr>
      </w:pPr>
    </w:p>
    <w:p w14:paraId="2DAC40AE">
      <w:pPr>
        <w:spacing w:before="105" w:line="213" w:lineRule="auto"/>
        <w:ind w:left="54"/>
        <w:rPr>
          <w:rFonts w:ascii="黑体" w:hAnsi="黑体" w:eastAsia="黑体" w:cs="黑体"/>
          <w:sz w:val="32"/>
          <w:szCs w:val="32"/>
        </w:rPr>
      </w:pPr>
      <w:r>
        <w:rPr>
          <w:rFonts w:ascii="宋体" w:hAnsi="宋体" w:eastAsia="宋体" w:cs="宋体"/>
          <w:b/>
          <w:bCs/>
          <w:color w:val="E07010"/>
          <w:spacing w:val="-15"/>
          <w:sz w:val="32"/>
          <w:szCs w:val="32"/>
        </w:rPr>
        <w:t>TI</w:t>
      </w:r>
      <w:r>
        <w:rPr>
          <w:rFonts w:ascii="宋体" w:hAnsi="宋体" w:eastAsia="宋体" w:cs="宋体"/>
          <w:color w:val="E07010"/>
          <w:spacing w:val="72"/>
          <w:sz w:val="32"/>
          <w:szCs w:val="32"/>
        </w:rPr>
        <w:t xml:space="preserve">  </w:t>
      </w:r>
      <w:r>
        <w:rPr>
          <w:rFonts w:ascii="黑体" w:hAnsi="黑体" w:eastAsia="黑体" w:cs="黑体"/>
          <w:b/>
          <w:bCs/>
          <w:spacing w:val="-15"/>
          <w:sz w:val="32"/>
          <w:szCs w:val="32"/>
        </w:rPr>
        <w:t>用餐：含早餐，含晚餐</w:t>
      </w:r>
    </w:p>
    <w:p w14:paraId="0C6B7831">
      <w:pPr>
        <w:spacing w:before="337" w:line="187" w:lineRule="auto"/>
        <w:ind w:left="9"/>
        <w:rPr>
          <w:rFonts w:ascii="黑体" w:hAnsi="黑体" w:eastAsia="黑体" w:cs="黑体"/>
          <w:sz w:val="32"/>
          <w:szCs w:val="32"/>
        </w:rPr>
      </w:pPr>
      <w:r>
        <w:rPr>
          <w:rFonts w:ascii="黑体" w:hAnsi="黑体" w:eastAsia="黑体" w:cs="黑体"/>
          <w:color w:val="F06010"/>
          <w:spacing w:val="10"/>
          <w:sz w:val="32"/>
          <w:szCs w:val="32"/>
        </w:rPr>
        <w:t>且</w:t>
      </w:r>
      <w:r>
        <w:rPr>
          <w:rFonts w:ascii="黑体" w:hAnsi="黑体" w:eastAsia="黑体" w:cs="黑体"/>
          <w:color w:val="F06010"/>
          <w:spacing w:val="6"/>
          <w:sz w:val="32"/>
          <w:szCs w:val="32"/>
        </w:rPr>
        <w:t xml:space="preserve">   </w:t>
      </w:r>
      <w:r>
        <w:rPr>
          <w:rFonts w:ascii="黑体" w:hAnsi="黑体" w:eastAsia="黑体" w:cs="黑体"/>
          <w:b/>
          <w:bCs/>
          <w:spacing w:val="10"/>
          <w:sz w:val="32"/>
          <w:szCs w:val="32"/>
        </w:rPr>
        <w:t>住宿：</w:t>
      </w:r>
      <w:r>
        <w:rPr>
          <w:rFonts w:ascii="黑体" w:hAnsi="黑体" w:eastAsia="黑体" w:cs="黑体"/>
          <w:spacing w:val="10"/>
          <w:sz w:val="32"/>
          <w:szCs w:val="32"/>
        </w:rPr>
        <w:t>阿拉木图</w:t>
      </w:r>
    </w:p>
    <w:p w14:paraId="118BE3F3">
      <w:pPr>
        <w:spacing w:line="187" w:lineRule="auto"/>
        <w:rPr>
          <w:rFonts w:ascii="黑体" w:hAnsi="黑体" w:eastAsia="黑体" w:cs="黑体"/>
          <w:sz w:val="32"/>
          <w:szCs w:val="32"/>
        </w:rPr>
        <w:sectPr>
          <w:type w:val="continuous"/>
          <w:pgSz w:w="16840" w:h="23810"/>
          <w:pgMar w:top="400" w:right="1599" w:bottom="0" w:left="1460" w:header="0" w:footer="0" w:gutter="0"/>
          <w:cols w:equalWidth="0" w:num="1">
            <w:col w:w="13781"/>
          </w:cols>
        </w:sectPr>
      </w:pPr>
    </w:p>
    <w:p w14:paraId="64A57A54">
      <w:pPr>
        <w:spacing w:line="462" w:lineRule="auto"/>
        <w:rPr>
          <w:rFonts w:ascii="Arial"/>
          <w:sz w:val="21"/>
        </w:rPr>
      </w:pPr>
    </w:p>
    <w:p w14:paraId="3EF4C77F">
      <w:pPr>
        <w:spacing w:before="107" w:line="305" w:lineRule="auto"/>
        <w:ind w:left="29" w:right="153"/>
        <w:jc w:val="both"/>
        <w:rPr>
          <w:rFonts w:ascii="黑体" w:hAnsi="黑体" w:eastAsia="黑体" w:cs="黑体"/>
          <w:sz w:val="33"/>
          <w:szCs w:val="33"/>
        </w:rPr>
      </w:pPr>
      <w:r>
        <w:rPr>
          <w:rFonts w:ascii="黑体" w:hAnsi="黑体" w:eastAsia="黑体" w:cs="黑体"/>
          <w:spacing w:val="-2"/>
          <w:sz w:val="33"/>
          <w:szCs w:val="33"/>
        </w:rPr>
        <w:t>早餐后，前往游览</w:t>
      </w:r>
      <w:r>
        <w:rPr>
          <w:rFonts w:ascii="黑体" w:hAnsi="黑体" w:eastAsia="黑体" w:cs="黑体"/>
          <w:b/>
          <w:bCs/>
          <w:spacing w:val="-2"/>
          <w:sz w:val="33"/>
          <w:szCs w:val="33"/>
        </w:rPr>
        <w:t>【潘菲洛夫28勇士纪念公园2</w:t>
      </w:r>
      <w:r>
        <w:rPr>
          <w:rFonts w:ascii="黑体" w:hAnsi="黑体" w:eastAsia="黑体" w:cs="黑体"/>
          <w:b/>
          <w:bCs/>
          <w:spacing w:val="-3"/>
          <w:sz w:val="33"/>
          <w:szCs w:val="33"/>
        </w:rPr>
        <w:t>8</w:t>
      </w:r>
      <w:r>
        <w:rPr>
          <w:rFonts w:ascii="黑体" w:hAnsi="黑体" w:eastAsia="黑体" w:cs="黑体"/>
          <w:spacing w:val="84"/>
          <w:sz w:val="33"/>
          <w:szCs w:val="33"/>
        </w:rPr>
        <w:t xml:space="preserve"> </w:t>
      </w:r>
      <w:r>
        <w:rPr>
          <w:rFonts w:ascii="宋体" w:hAnsi="宋体" w:eastAsia="宋体" w:cs="宋体"/>
          <w:b/>
          <w:bCs/>
          <w:spacing w:val="-3"/>
          <w:sz w:val="33"/>
          <w:szCs w:val="33"/>
        </w:rPr>
        <w:t>Panfilov</w:t>
      </w:r>
      <w:r>
        <w:rPr>
          <w:rFonts w:ascii="宋体" w:hAnsi="宋体" w:eastAsia="宋体" w:cs="宋体"/>
          <w:spacing w:val="44"/>
          <w:sz w:val="33"/>
          <w:szCs w:val="33"/>
        </w:rPr>
        <w:t xml:space="preserve"> </w:t>
      </w:r>
      <w:r>
        <w:rPr>
          <w:rFonts w:ascii="宋体" w:hAnsi="宋体" w:eastAsia="宋体" w:cs="宋体"/>
          <w:b/>
          <w:bCs/>
          <w:spacing w:val="-3"/>
          <w:sz w:val="33"/>
          <w:szCs w:val="33"/>
        </w:rPr>
        <w:t>Guardsmen</w:t>
      </w:r>
      <w:r>
        <w:rPr>
          <w:rFonts w:ascii="宋体" w:hAnsi="宋体" w:eastAsia="宋体" w:cs="宋体"/>
          <w:spacing w:val="43"/>
          <w:sz w:val="33"/>
          <w:szCs w:val="33"/>
        </w:rPr>
        <w:t xml:space="preserve"> </w:t>
      </w:r>
      <w:r>
        <w:rPr>
          <w:rFonts w:ascii="宋体" w:hAnsi="宋体" w:eastAsia="宋体" w:cs="宋体"/>
          <w:b/>
          <w:bCs/>
          <w:spacing w:val="-3"/>
          <w:sz w:val="33"/>
          <w:szCs w:val="33"/>
        </w:rPr>
        <w:t>Park】</w:t>
      </w:r>
      <w:r>
        <w:rPr>
          <w:rFonts w:ascii="黑体" w:hAnsi="黑体" w:eastAsia="黑体" w:cs="黑体"/>
          <w:spacing w:val="-3"/>
          <w:sz w:val="33"/>
          <w:szCs w:val="33"/>
        </w:rPr>
        <w:t>, 这座占</w:t>
      </w:r>
      <w:r>
        <w:rPr>
          <w:rFonts w:ascii="黑体" w:hAnsi="黑体" w:eastAsia="黑体" w:cs="黑体"/>
          <w:sz w:val="33"/>
          <w:szCs w:val="33"/>
        </w:rPr>
        <w:t xml:space="preserve">  </w:t>
      </w:r>
      <w:r>
        <w:rPr>
          <w:rFonts w:ascii="黑体" w:hAnsi="黑体" w:eastAsia="黑体" w:cs="黑体"/>
          <w:spacing w:val="7"/>
          <w:sz w:val="33"/>
          <w:szCs w:val="33"/>
        </w:rPr>
        <w:t>地约18公顷的公园就藏在城市中心，林木茂密、绿意盎然，</w:t>
      </w:r>
      <w:r>
        <w:rPr>
          <w:rFonts w:ascii="黑体" w:hAnsi="黑体" w:eastAsia="黑体" w:cs="黑体"/>
          <w:spacing w:val="6"/>
          <w:sz w:val="33"/>
          <w:szCs w:val="33"/>
        </w:rPr>
        <w:t>闹中取静。公园始建于20世</w:t>
      </w:r>
      <w:r>
        <w:rPr>
          <w:rFonts w:ascii="黑体" w:hAnsi="黑体" w:eastAsia="黑体" w:cs="黑体"/>
          <w:sz w:val="33"/>
          <w:szCs w:val="33"/>
        </w:rPr>
        <w:t xml:space="preserve"> </w:t>
      </w:r>
      <w:r>
        <w:rPr>
          <w:rFonts w:ascii="黑体" w:hAnsi="黑体" w:eastAsia="黑体" w:cs="黑体"/>
          <w:spacing w:val="7"/>
          <w:sz w:val="33"/>
          <w:szCs w:val="33"/>
        </w:rPr>
        <w:t>纪70年代，用以纪念二战保卫莫斯科战役中牺牲的28位勇士。漫步在林荫大</w:t>
      </w:r>
      <w:r>
        <w:rPr>
          <w:rFonts w:ascii="黑体" w:hAnsi="黑体" w:eastAsia="黑体" w:cs="黑体"/>
          <w:spacing w:val="6"/>
          <w:sz w:val="33"/>
          <w:szCs w:val="33"/>
        </w:rPr>
        <w:t>道上，庄严</w:t>
      </w:r>
      <w:r>
        <w:rPr>
          <w:rFonts w:ascii="黑体" w:hAnsi="黑体" w:eastAsia="黑体" w:cs="黑体"/>
          <w:sz w:val="33"/>
          <w:szCs w:val="33"/>
        </w:rPr>
        <w:t xml:space="preserve"> </w:t>
      </w:r>
      <w:r>
        <w:rPr>
          <w:rFonts w:ascii="黑体" w:hAnsi="黑体" w:eastAsia="黑体" w:cs="黑体"/>
          <w:spacing w:val="3"/>
          <w:sz w:val="33"/>
          <w:szCs w:val="33"/>
        </w:rPr>
        <w:t>的“荣耀纪念碑”与永不熄灭的长明火映入眼帘，让人深切感受历史的厚重与英烈的无</w:t>
      </w:r>
      <w:r>
        <w:rPr>
          <w:rFonts w:ascii="黑体" w:hAnsi="黑体" w:eastAsia="黑体" w:cs="黑体"/>
          <w:spacing w:val="7"/>
          <w:sz w:val="33"/>
          <w:szCs w:val="33"/>
        </w:rPr>
        <w:t xml:space="preserve">  </w:t>
      </w:r>
      <w:r>
        <w:rPr>
          <w:rFonts w:ascii="黑体" w:hAnsi="黑体" w:eastAsia="黑体" w:cs="黑体"/>
          <w:spacing w:val="1"/>
          <w:sz w:val="33"/>
          <w:szCs w:val="33"/>
        </w:rPr>
        <w:t>畏精神。</w:t>
      </w:r>
    </w:p>
    <w:p w14:paraId="5F2F64F7">
      <w:pPr>
        <w:spacing w:before="238" w:line="213" w:lineRule="auto"/>
        <w:ind w:left="29"/>
        <w:rPr>
          <w:rFonts w:ascii="宋体" w:hAnsi="宋体" w:eastAsia="宋体" w:cs="宋体"/>
          <w:sz w:val="33"/>
          <w:szCs w:val="33"/>
        </w:rPr>
      </w:pPr>
      <w:r>
        <w:rPr>
          <w:rFonts w:ascii="黑体" w:hAnsi="黑体" w:eastAsia="黑体" w:cs="黑体"/>
          <w:spacing w:val="1"/>
          <w:sz w:val="33"/>
          <w:szCs w:val="33"/>
        </w:rPr>
        <w:t>随后前往公园中心，您可以看到一座十分引人注目的建筑-</w:t>
      </w:r>
      <w:r>
        <w:rPr>
          <w:rFonts w:ascii="黑体" w:hAnsi="黑体" w:eastAsia="黑体" w:cs="黑体"/>
          <w:b/>
          <w:bCs/>
          <w:spacing w:val="1"/>
          <w:sz w:val="33"/>
          <w:szCs w:val="33"/>
        </w:rPr>
        <w:t>【升天主教座堂</w:t>
      </w:r>
      <w:r>
        <w:rPr>
          <w:rFonts w:ascii="宋体" w:hAnsi="宋体" w:eastAsia="宋体" w:cs="宋体"/>
          <w:b/>
          <w:bCs/>
          <w:sz w:val="33"/>
          <w:szCs w:val="33"/>
        </w:rPr>
        <w:t>Ascension</w:t>
      </w:r>
    </w:p>
    <w:p w14:paraId="4BF6A259">
      <w:pPr>
        <w:spacing w:before="160" w:line="300" w:lineRule="auto"/>
        <w:ind w:left="29" w:right="168" w:firstLine="4"/>
        <w:rPr>
          <w:rFonts w:ascii="黑体" w:hAnsi="黑体" w:eastAsia="黑体" w:cs="黑体"/>
          <w:sz w:val="33"/>
          <w:szCs w:val="33"/>
        </w:rPr>
      </w:pPr>
      <w:r>
        <w:rPr>
          <w:rFonts w:ascii="宋体" w:hAnsi="宋体" w:eastAsia="宋体" w:cs="宋体"/>
          <w:b/>
          <w:bCs/>
          <w:spacing w:val="-1"/>
          <w:sz w:val="33"/>
          <w:szCs w:val="33"/>
        </w:rPr>
        <w:t>Cathedral】</w:t>
      </w:r>
      <w:r>
        <w:rPr>
          <w:rFonts w:ascii="黑体" w:hAnsi="黑体" w:eastAsia="黑体" w:cs="黑体"/>
          <w:spacing w:val="-1"/>
          <w:sz w:val="33"/>
          <w:szCs w:val="33"/>
        </w:rPr>
        <w:t>, 这座木结构教堂以“无钉建造”闻名，是世界上少有的全木建筑奇迹。教</w:t>
      </w:r>
      <w:r>
        <w:rPr>
          <w:rFonts w:ascii="黑体" w:hAnsi="黑体" w:eastAsia="黑体" w:cs="黑体"/>
          <w:spacing w:val="10"/>
          <w:sz w:val="33"/>
          <w:szCs w:val="33"/>
        </w:rPr>
        <w:t xml:space="preserve"> </w:t>
      </w:r>
      <w:r>
        <w:rPr>
          <w:rFonts w:ascii="黑体" w:hAnsi="黑体" w:eastAsia="黑体" w:cs="黑体"/>
          <w:spacing w:val="-2"/>
          <w:sz w:val="33"/>
          <w:szCs w:val="33"/>
        </w:rPr>
        <w:t>堂色彩明艳、尖塔高耸，与周边绿树相映成趣；内部壁画精美，彩色玻璃滤过的光线洒落</w:t>
      </w:r>
      <w:r>
        <w:rPr>
          <w:rFonts w:ascii="黑体" w:hAnsi="黑体" w:eastAsia="黑体" w:cs="黑体"/>
          <w:spacing w:val="8"/>
          <w:sz w:val="33"/>
          <w:szCs w:val="33"/>
        </w:rPr>
        <w:t xml:space="preserve"> </w:t>
      </w:r>
      <w:r>
        <w:rPr>
          <w:rFonts w:ascii="黑体" w:hAnsi="黑体" w:eastAsia="黑体" w:cs="黑体"/>
          <w:spacing w:val="4"/>
          <w:sz w:val="33"/>
          <w:szCs w:val="33"/>
        </w:rPr>
        <w:t>其间，氛围宁静祥和。</w:t>
      </w:r>
    </w:p>
    <w:p w14:paraId="4A781988">
      <w:pPr>
        <w:spacing w:before="271" w:line="300" w:lineRule="auto"/>
        <w:ind w:left="29" w:right="234"/>
        <w:jc w:val="both"/>
        <w:rPr>
          <w:rFonts w:ascii="黑体" w:hAnsi="黑体" w:eastAsia="黑体" w:cs="黑体"/>
          <w:sz w:val="33"/>
          <w:szCs w:val="33"/>
        </w:rPr>
      </w:pPr>
      <w:r>
        <w:rPr>
          <w:rFonts w:ascii="黑体" w:hAnsi="黑体" w:eastAsia="黑体" w:cs="黑体"/>
          <w:spacing w:val="-4"/>
          <w:sz w:val="33"/>
          <w:szCs w:val="33"/>
        </w:rPr>
        <w:t>之后步行前往参观位于附近的</w:t>
      </w:r>
      <w:r>
        <w:rPr>
          <w:rFonts w:ascii="黑体" w:hAnsi="黑体" w:eastAsia="黑体" w:cs="黑体"/>
          <w:b/>
          <w:bCs/>
          <w:spacing w:val="-4"/>
          <w:sz w:val="33"/>
          <w:szCs w:val="33"/>
        </w:rPr>
        <w:t>【军事历史博物</w:t>
      </w:r>
      <w:r>
        <w:rPr>
          <w:rFonts w:ascii="黑体" w:hAnsi="黑体" w:eastAsia="黑体" w:cs="黑体"/>
          <w:b/>
          <w:bCs/>
          <w:spacing w:val="-5"/>
          <w:sz w:val="33"/>
          <w:szCs w:val="33"/>
        </w:rPr>
        <w:t>馆</w:t>
      </w:r>
      <w:r>
        <w:rPr>
          <w:rFonts w:ascii="宋体" w:hAnsi="宋体" w:eastAsia="宋体" w:cs="宋体"/>
          <w:b/>
          <w:bCs/>
          <w:spacing w:val="-5"/>
          <w:sz w:val="33"/>
          <w:szCs w:val="33"/>
        </w:rPr>
        <w:t>museum</w:t>
      </w:r>
      <w:r>
        <w:rPr>
          <w:rFonts w:ascii="宋体" w:hAnsi="宋体" w:eastAsia="宋体" w:cs="宋体"/>
          <w:spacing w:val="-5"/>
          <w:sz w:val="33"/>
          <w:szCs w:val="33"/>
        </w:rPr>
        <w:t xml:space="preserve"> </w:t>
      </w:r>
      <w:r>
        <w:rPr>
          <w:rFonts w:ascii="宋体" w:hAnsi="宋体" w:eastAsia="宋体" w:cs="宋体"/>
          <w:b/>
          <w:bCs/>
          <w:spacing w:val="-5"/>
          <w:sz w:val="33"/>
          <w:szCs w:val="33"/>
        </w:rPr>
        <w:t>of</w:t>
      </w:r>
      <w:r>
        <w:rPr>
          <w:rFonts w:ascii="宋体" w:hAnsi="宋体" w:eastAsia="宋体" w:cs="宋体"/>
          <w:spacing w:val="-5"/>
          <w:sz w:val="33"/>
          <w:szCs w:val="33"/>
        </w:rPr>
        <w:t xml:space="preserve"> </w:t>
      </w:r>
      <w:r>
        <w:rPr>
          <w:rFonts w:ascii="宋体" w:hAnsi="宋体" w:eastAsia="宋体" w:cs="宋体"/>
          <w:b/>
          <w:bCs/>
          <w:spacing w:val="-5"/>
          <w:sz w:val="33"/>
          <w:szCs w:val="33"/>
        </w:rPr>
        <w:t>military</w:t>
      </w:r>
      <w:r>
        <w:rPr>
          <w:rFonts w:ascii="宋体" w:hAnsi="宋体" w:eastAsia="宋体" w:cs="宋体"/>
          <w:spacing w:val="-5"/>
          <w:sz w:val="33"/>
          <w:szCs w:val="33"/>
        </w:rPr>
        <w:t xml:space="preserve"> </w:t>
      </w:r>
      <w:r>
        <w:rPr>
          <w:rFonts w:ascii="宋体" w:hAnsi="宋体" w:eastAsia="宋体" w:cs="宋体"/>
          <w:b/>
          <w:bCs/>
          <w:spacing w:val="-5"/>
          <w:sz w:val="33"/>
          <w:szCs w:val="33"/>
        </w:rPr>
        <w:t>glory】</w:t>
      </w:r>
      <w:r>
        <w:rPr>
          <w:rFonts w:ascii="黑体" w:hAnsi="黑体" w:eastAsia="黑体" w:cs="黑体"/>
          <w:spacing w:val="-5"/>
          <w:sz w:val="33"/>
          <w:szCs w:val="33"/>
        </w:rPr>
        <w:t>, 在这里，</w:t>
      </w:r>
      <w:r>
        <w:rPr>
          <w:rFonts w:ascii="黑体" w:hAnsi="黑体" w:eastAsia="黑体" w:cs="黑体"/>
          <w:sz w:val="33"/>
          <w:szCs w:val="33"/>
        </w:rPr>
        <w:t xml:space="preserve"> </w:t>
      </w:r>
      <w:r>
        <w:rPr>
          <w:rFonts w:ascii="黑体" w:hAnsi="黑体" w:eastAsia="黑体" w:cs="黑体"/>
          <w:spacing w:val="5"/>
          <w:sz w:val="33"/>
          <w:szCs w:val="33"/>
        </w:rPr>
        <w:t>您可以看到许多坦克、火炮、步枪、冲锋枪等军事武器展览，以及徽章、军服、</w:t>
      </w:r>
      <w:r>
        <w:rPr>
          <w:rFonts w:ascii="黑体" w:hAnsi="黑体" w:eastAsia="黑体" w:cs="黑体"/>
          <w:spacing w:val="4"/>
          <w:sz w:val="33"/>
          <w:szCs w:val="33"/>
        </w:rPr>
        <w:t>老照片</w:t>
      </w:r>
      <w:r>
        <w:rPr>
          <w:rFonts w:ascii="黑体" w:hAnsi="黑体" w:eastAsia="黑体" w:cs="黑体"/>
          <w:sz w:val="33"/>
          <w:szCs w:val="33"/>
        </w:rPr>
        <w:t xml:space="preserve"> </w:t>
      </w:r>
      <w:r>
        <w:rPr>
          <w:rFonts w:ascii="黑体" w:hAnsi="黑体" w:eastAsia="黑体" w:cs="黑体"/>
          <w:spacing w:val="5"/>
          <w:sz w:val="33"/>
          <w:szCs w:val="33"/>
        </w:rPr>
        <w:t>等展品，也可以深入了解哈萨克斯坦的英雄故事，</w:t>
      </w:r>
      <w:r>
        <w:rPr>
          <w:rFonts w:ascii="黑体" w:hAnsi="黑体" w:eastAsia="黑体" w:cs="黑体"/>
          <w:spacing w:val="4"/>
          <w:sz w:val="33"/>
          <w:szCs w:val="33"/>
        </w:rPr>
        <w:t>如28潘菲洛夫师、狙击手英雄等。</w:t>
      </w:r>
    </w:p>
    <w:p w14:paraId="25F123B0">
      <w:pPr>
        <w:spacing w:before="260" w:line="213" w:lineRule="auto"/>
        <w:ind w:left="29"/>
        <w:rPr>
          <w:rFonts w:ascii="宋体" w:hAnsi="宋体" w:eastAsia="宋体" w:cs="宋体"/>
          <w:sz w:val="33"/>
          <w:szCs w:val="33"/>
        </w:rPr>
      </w:pPr>
      <w:r>
        <w:rPr>
          <w:rFonts w:ascii="黑体" w:hAnsi="黑体" w:eastAsia="黑体" w:cs="黑体"/>
          <w:spacing w:val="4"/>
          <w:sz w:val="33"/>
          <w:szCs w:val="33"/>
        </w:rPr>
        <w:t>参观结束后，步行前往参观同样位于附近的</w:t>
      </w:r>
      <w:r>
        <w:rPr>
          <w:rFonts w:ascii="黑体" w:hAnsi="黑体" w:eastAsia="黑体" w:cs="黑体"/>
          <w:b/>
          <w:bCs/>
          <w:spacing w:val="4"/>
          <w:sz w:val="33"/>
          <w:szCs w:val="33"/>
        </w:rPr>
        <w:t>【哈萨克斯坦国</w:t>
      </w:r>
      <w:r>
        <w:rPr>
          <w:rFonts w:ascii="黑体" w:hAnsi="黑体" w:eastAsia="黑体" w:cs="黑体"/>
          <w:b/>
          <w:bCs/>
          <w:spacing w:val="3"/>
          <w:sz w:val="33"/>
          <w:szCs w:val="33"/>
        </w:rPr>
        <w:t>家乐器博物馆</w:t>
      </w:r>
      <w:r>
        <w:rPr>
          <w:rFonts w:ascii="宋体" w:hAnsi="宋体" w:eastAsia="宋体" w:cs="宋体"/>
          <w:b/>
          <w:bCs/>
          <w:sz w:val="33"/>
          <w:szCs w:val="33"/>
        </w:rPr>
        <w:t>Museum</w:t>
      </w:r>
      <w:r>
        <w:rPr>
          <w:rFonts w:ascii="宋体" w:hAnsi="宋体" w:eastAsia="宋体" w:cs="宋体"/>
          <w:spacing w:val="3"/>
          <w:sz w:val="33"/>
          <w:szCs w:val="33"/>
        </w:rPr>
        <w:t xml:space="preserve">  </w:t>
      </w:r>
      <w:r>
        <w:rPr>
          <w:rFonts w:ascii="宋体" w:hAnsi="宋体" w:eastAsia="宋体" w:cs="宋体"/>
          <w:b/>
          <w:bCs/>
          <w:sz w:val="33"/>
          <w:szCs w:val="33"/>
        </w:rPr>
        <w:t>of</w:t>
      </w:r>
    </w:p>
    <w:p w14:paraId="7E399B4C">
      <w:pPr>
        <w:spacing w:before="187" w:line="301" w:lineRule="auto"/>
        <w:ind w:left="29" w:right="151" w:firstLine="4"/>
        <w:rPr>
          <w:rFonts w:ascii="黑体" w:hAnsi="黑体" w:eastAsia="黑体" w:cs="黑体"/>
          <w:sz w:val="33"/>
          <w:szCs w:val="33"/>
        </w:rPr>
      </w:pPr>
      <w:r>
        <w:rPr>
          <w:rFonts w:ascii="宋体" w:hAnsi="宋体" w:eastAsia="宋体" w:cs="宋体"/>
          <w:b/>
          <w:bCs/>
          <w:sz w:val="33"/>
          <w:szCs w:val="33"/>
        </w:rPr>
        <w:t>Folk</w:t>
      </w:r>
      <w:r>
        <w:rPr>
          <w:rFonts w:ascii="宋体" w:hAnsi="宋体" w:eastAsia="宋体" w:cs="宋体"/>
          <w:spacing w:val="1"/>
          <w:sz w:val="33"/>
          <w:szCs w:val="33"/>
        </w:rPr>
        <w:t xml:space="preserve"> </w:t>
      </w:r>
      <w:r>
        <w:rPr>
          <w:rFonts w:ascii="宋体" w:hAnsi="宋体" w:eastAsia="宋体" w:cs="宋体"/>
          <w:b/>
          <w:bCs/>
          <w:sz w:val="33"/>
          <w:szCs w:val="33"/>
        </w:rPr>
        <w:t>Musical</w:t>
      </w:r>
      <w:r>
        <w:rPr>
          <w:rFonts w:ascii="宋体" w:hAnsi="宋体" w:eastAsia="宋体" w:cs="宋体"/>
          <w:spacing w:val="1"/>
          <w:sz w:val="33"/>
          <w:szCs w:val="33"/>
        </w:rPr>
        <w:t xml:space="preserve"> </w:t>
      </w:r>
      <w:r>
        <w:rPr>
          <w:rFonts w:ascii="宋体" w:hAnsi="宋体" w:eastAsia="宋体" w:cs="宋体"/>
          <w:b/>
          <w:bCs/>
          <w:sz w:val="33"/>
          <w:szCs w:val="33"/>
        </w:rPr>
        <w:t>Instruments</w:t>
      </w:r>
      <w:r>
        <w:rPr>
          <w:rFonts w:ascii="宋体" w:hAnsi="宋体" w:eastAsia="宋体" w:cs="宋体"/>
          <w:b/>
          <w:bCs/>
          <w:spacing w:val="1"/>
          <w:sz w:val="33"/>
          <w:szCs w:val="33"/>
        </w:rPr>
        <w:t>】</w:t>
      </w:r>
      <w:r>
        <w:rPr>
          <w:rFonts w:ascii="黑体" w:hAnsi="黑体" w:eastAsia="黑体" w:cs="黑体"/>
          <w:spacing w:val="1"/>
          <w:sz w:val="33"/>
          <w:szCs w:val="33"/>
        </w:rPr>
        <w:t>,馆内收藏有冬不拉、库布孜、卡贝斯等承载着当地深厚的</w:t>
      </w:r>
      <w:r>
        <w:rPr>
          <w:rFonts w:ascii="黑体" w:hAnsi="黑体" w:eastAsia="黑体" w:cs="黑体"/>
          <w:sz w:val="33"/>
          <w:szCs w:val="33"/>
        </w:rPr>
        <w:t xml:space="preserve"> </w:t>
      </w:r>
      <w:r>
        <w:rPr>
          <w:rFonts w:ascii="黑体" w:hAnsi="黑体" w:eastAsia="黑体" w:cs="黑体"/>
          <w:spacing w:val="4"/>
          <w:sz w:val="33"/>
          <w:szCs w:val="33"/>
        </w:rPr>
        <w:t>民族文化与历史记忆的传统乐器以及一些其他国家的民族乐器。此外，其建筑本身也很</w:t>
      </w:r>
      <w:r>
        <w:rPr>
          <w:rFonts w:ascii="黑体" w:hAnsi="黑体" w:eastAsia="黑体" w:cs="黑体"/>
          <w:sz w:val="33"/>
          <w:szCs w:val="33"/>
        </w:rPr>
        <w:t xml:space="preserve"> </w:t>
      </w:r>
      <w:r>
        <w:rPr>
          <w:rFonts w:ascii="黑体" w:hAnsi="黑体" w:eastAsia="黑体" w:cs="黑体"/>
          <w:spacing w:val="4"/>
          <w:sz w:val="33"/>
          <w:szCs w:val="33"/>
        </w:rPr>
        <w:t>有特色，带着浓郁的俄罗斯木屋风格，蓝色墙面搭配精美的木雕装饰，让人眼前一亮。</w:t>
      </w:r>
    </w:p>
    <w:p w14:paraId="51FE00EA">
      <w:pPr>
        <w:spacing w:before="240" w:line="305" w:lineRule="auto"/>
        <w:ind w:left="29" w:right="104"/>
        <w:jc w:val="both"/>
        <w:rPr>
          <w:rFonts w:ascii="黑体" w:hAnsi="黑体" w:eastAsia="黑体" w:cs="黑体"/>
          <w:sz w:val="33"/>
          <w:szCs w:val="33"/>
        </w:rPr>
      </w:pPr>
      <w:r>
        <w:rPr>
          <w:rFonts w:ascii="黑体" w:hAnsi="黑体" w:eastAsia="黑体" w:cs="黑体"/>
          <w:sz w:val="33"/>
          <w:szCs w:val="33"/>
        </w:rPr>
        <w:t>然后，前往游览当地最古老也最繁忙的传统市集-【</w:t>
      </w:r>
      <w:r>
        <w:rPr>
          <w:rFonts w:ascii="黑体" w:hAnsi="黑体" w:eastAsia="黑体" w:cs="黑体"/>
          <w:b/>
          <w:bCs/>
          <w:sz w:val="33"/>
          <w:szCs w:val="33"/>
        </w:rPr>
        <w:t>绿色</w:t>
      </w:r>
      <w:r>
        <w:rPr>
          <w:rFonts w:ascii="黑体" w:hAnsi="黑体" w:eastAsia="黑体" w:cs="黑体"/>
          <w:b/>
          <w:bCs/>
          <w:spacing w:val="-1"/>
          <w:sz w:val="33"/>
          <w:szCs w:val="33"/>
        </w:rPr>
        <w:t>市集</w:t>
      </w:r>
      <w:r>
        <w:rPr>
          <w:rFonts w:ascii="宋体" w:hAnsi="宋体" w:eastAsia="宋体" w:cs="宋体"/>
          <w:b/>
          <w:bCs/>
          <w:spacing w:val="-1"/>
          <w:sz w:val="33"/>
          <w:szCs w:val="33"/>
        </w:rPr>
        <w:t>Green</w:t>
      </w:r>
      <w:r>
        <w:rPr>
          <w:rFonts w:ascii="宋体" w:hAnsi="宋体" w:eastAsia="宋体" w:cs="宋体"/>
          <w:spacing w:val="122"/>
          <w:sz w:val="33"/>
          <w:szCs w:val="33"/>
        </w:rPr>
        <w:t xml:space="preserve"> </w:t>
      </w:r>
      <w:r>
        <w:rPr>
          <w:rFonts w:ascii="宋体" w:hAnsi="宋体" w:eastAsia="宋体" w:cs="宋体"/>
          <w:b/>
          <w:bCs/>
          <w:spacing w:val="-1"/>
          <w:sz w:val="33"/>
          <w:szCs w:val="33"/>
        </w:rPr>
        <w:t>Bazaar】</w:t>
      </w:r>
      <w:r>
        <w:rPr>
          <w:rFonts w:ascii="黑体" w:hAnsi="黑体" w:eastAsia="黑体" w:cs="黑体"/>
          <w:spacing w:val="-1"/>
          <w:sz w:val="33"/>
          <w:szCs w:val="33"/>
        </w:rPr>
        <w:t>。集市内，</w:t>
      </w:r>
      <w:r>
        <w:rPr>
          <w:rFonts w:ascii="黑体" w:hAnsi="黑体" w:eastAsia="黑体" w:cs="黑体"/>
          <w:sz w:val="33"/>
          <w:szCs w:val="33"/>
        </w:rPr>
        <w:t xml:space="preserve"> </w:t>
      </w:r>
      <w:r>
        <w:rPr>
          <w:rFonts w:ascii="黑体" w:hAnsi="黑体" w:eastAsia="黑体" w:cs="黑体"/>
          <w:spacing w:val="5"/>
          <w:sz w:val="33"/>
          <w:szCs w:val="33"/>
        </w:rPr>
        <w:t>琳琅满目的商品让人目不暇接：有五颜六色的水</w:t>
      </w:r>
      <w:r>
        <w:rPr>
          <w:rFonts w:ascii="黑体" w:hAnsi="黑体" w:eastAsia="黑体" w:cs="黑体"/>
          <w:spacing w:val="4"/>
          <w:sz w:val="33"/>
          <w:szCs w:val="33"/>
        </w:rPr>
        <w:t>果、香料、干果、奶制品以及特色马肉</w:t>
      </w:r>
      <w:r>
        <w:rPr>
          <w:rFonts w:ascii="黑体" w:hAnsi="黑体" w:eastAsia="黑体" w:cs="黑体"/>
          <w:sz w:val="33"/>
          <w:szCs w:val="33"/>
        </w:rPr>
        <w:t xml:space="preserve">  </w:t>
      </w:r>
      <w:r>
        <w:rPr>
          <w:rFonts w:ascii="黑体" w:hAnsi="黑体" w:eastAsia="黑体" w:cs="黑体"/>
          <w:spacing w:val="5"/>
          <w:sz w:val="33"/>
          <w:szCs w:val="33"/>
        </w:rPr>
        <w:t>香肠等等，您可以漫步其间，切身感受当地悠闲热闹的生活氛围</w:t>
      </w:r>
      <w:r>
        <w:rPr>
          <w:rFonts w:ascii="黑体" w:hAnsi="黑体" w:eastAsia="黑体" w:cs="黑体"/>
          <w:spacing w:val="4"/>
          <w:sz w:val="33"/>
          <w:szCs w:val="33"/>
        </w:rPr>
        <w:t>，也可购买并品尝一些</w:t>
      </w:r>
      <w:r>
        <w:rPr>
          <w:rFonts w:ascii="黑体" w:hAnsi="黑体" w:eastAsia="黑体" w:cs="黑体"/>
          <w:sz w:val="33"/>
          <w:szCs w:val="33"/>
        </w:rPr>
        <w:t xml:space="preserve"> </w:t>
      </w:r>
      <w:r>
        <w:rPr>
          <w:rFonts w:ascii="黑体" w:hAnsi="黑体" w:eastAsia="黑体" w:cs="黑体"/>
          <w:spacing w:val="2"/>
          <w:sz w:val="33"/>
          <w:szCs w:val="33"/>
        </w:rPr>
        <w:t>感兴趣的特色美食。</w:t>
      </w:r>
    </w:p>
    <w:p w14:paraId="489B4007">
      <w:pPr>
        <w:spacing w:before="225" w:line="295" w:lineRule="auto"/>
        <w:ind w:left="29" w:right="184"/>
        <w:rPr>
          <w:rFonts w:ascii="黑体" w:hAnsi="黑体" w:eastAsia="黑体" w:cs="黑体"/>
          <w:sz w:val="33"/>
          <w:szCs w:val="33"/>
        </w:rPr>
      </w:pPr>
      <w:r>
        <w:rPr>
          <w:rFonts w:ascii="黑体" w:hAnsi="黑体" w:eastAsia="黑体" w:cs="黑体"/>
          <w:spacing w:val="-1"/>
          <w:sz w:val="33"/>
          <w:szCs w:val="33"/>
        </w:rPr>
        <w:t>最后，前往海拔约1070米的</w:t>
      </w:r>
      <w:r>
        <w:rPr>
          <w:rFonts w:ascii="黑体" w:hAnsi="黑体" w:eastAsia="黑体" w:cs="黑体"/>
          <w:b/>
          <w:bCs/>
          <w:spacing w:val="-1"/>
          <w:sz w:val="33"/>
          <w:szCs w:val="33"/>
        </w:rPr>
        <w:t>【科克托别山</w:t>
      </w:r>
      <w:r>
        <w:rPr>
          <w:rFonts w:ascii="宋体" w:hAnsi="宋体" w:eastAsia="宋体" w:cs="宋体"/>
          <w:b/>
          <w:bCs/>
          <w:spacing w:val="-1"/>
          <w:sz w:val="33"/>
          <w:szCs w:val="33"/>
        </w:rPr>
        <w:t>Kok-Tobe</w:t>
      </w:r>
      <w:r>
        <w:rPr>
          <w:rFonts w:ascii="宋体" w:hAnsi="宋体" w:eastAsia="宋体" w:cs="宋体"/>
          <w:spacing w:val="70"/>
          <w:sz w:val="33"/>
          <w:szCs w:val="33"/>
        </w:rPr>
        <w:t xml:space="preserve"> </w:t>
      </w:r>
      <w:r>
        <w:rPr>
          <w:rFonts w:ascii="宋体" w:hAnsi="宋体" w:eastAsia="宋体" w:cs="宋体"/>
          <w:b/>
          <w:bCs/>
          <w:spacing w:val="-1"/>
          <w:sz w:val="33"/>
          <w:szCs w:val="33"/>
        </w:rPr>
        <w:t>Hill</w:t>
      </w:r>
      <w:r>
        <w:rPr>
          <w:rFonts w:ascii="黑体" w:hAnsi="黑体" w:eastAsia="黑体" w:cs="黑体"/>
          <w:spacing w:val="-1"/>
          <w:sz w:val="33"/>
          <w:szCs w:val="33"/>
        </w:rPr>
        <w:t>】, 这里植被繁</w:t>
      </w:r>
      <w:r>
        <w:rPr>
          <w:rFonts w:ascii="黑体" w:hAnsi="黑体" w:eastAsia="黑体" w:cs="黑体"/>
          <w:spacing w:val="-2"/>
          <w:sz w:val="33"/>
          <w:szCs w:val="33"/>
        </w:rPr>
        <w:t>茂、绿意盎然，</w:t>
      </w:r>
      <w:r>
        <w:rPr>
          <w:rFonts w:ascii="黑体" w:hAnsi="黑体" w:eastAsia="黑体" w:cs="黑体"/>
          <w:sz w:val="33"/>
          <w:szCs w:val="33"/>
        </w:rPr>
        <w:t xml:space="preserve"> </w:t>
      </w:r>
      <w:r>
        <w:rPr>
          <w:rFonts w:ascii="黑体" w:hAnsi="黑体" w:eastAsia="黑体" w:cs="黑体"/>
          <w:spacing w:val="5"/>
          <w:sz w:val="33"/>
          <w:szCs w:val="33"/>
        </w:rPr>
        <w:t>您可以乘坐缆车直达山顶，俯瞰阿拉木图市区</w:t>
      </w:r>
      <w:r>
        <w:rPr>
          <w:rFonts w:ascii="黑体" w:hAnsi="黑体" w:eastAsia="黑体" w:cs="黑体"/>
          <w:spacing w:val="4"/>
          <w:sz w:val="33"/>
          <w:szCs w:val="33"/>
        </w:rPr>
        <w:t>全景，并远眺天山的皑皑雪峰，并游览山</w:t>
      </w:r>
      <w:r>
        <w:rPr>
          <w:rFonts w:ascii="黑体" w:hAnsi="黑体" w:eastAsia="黑体" w:cs="黑体"/>
          <w:sz w:val="33"/>
          <w:szCs w:val="33"/>
        </w:rPr>
        <w:t xml:space="preserve"> </w:t>
      </w:r>
      <w:r>
        <w:rPr>
          <w:rFonts w:ascii="黑体" w:hAnsi="黑体" w:eastAsia="黑体" w:cs="黑体"/>
          <w:spacing w:val="5"/>
          <w:sz w:val="33"/>
          <w:szCs w:val="33"/>
        </w:rPr>
        <w:t>顶景点：包括科克托别电视塔、全景观景台、游乐园，</w:t>
      </w:r>
      <w:r>
        <w:rPr>
          <w:rFonts w:ascii="黑体" w:hAnsi="黑体" w:eastAsia="黑体" w:cs="黑体"/>
          <w:spacing w:val="4"/>
          <w:sz w:val="33"/>
          <w:szCs w:val="33"/>
        </w:rPr>
        <w:t>以及趣味性的披头士长凳纪念</w:t>
      </w:r>
    </w:p>
    <w:p w14:paraId="2411F711">
      <w:pPr>
        <w:spacing w:before="10" w:line="213" w:lineRule="auto"/>
        <w:ind w:left="29"/>
        <w:rPr>
          <w:rFonts w:ascii="黑体" w:hAnsi="黑体" w:eastAsia="黑体" w:cs="黑体"/>
          <w:sz w:val="33"/>
          <w:szCs w:val="33"/>
        </w:rPr>
      </w:pPr>
      <w:r>
        <w:rPr>
          <w:rFonts w:ascii="黑体" w:hAnsi="黑体" w:eastAsia="黑体" w:cs="黑体"/>
          <w:spacing w:val="-2"/>
          <w:sz w:val="33"/>
          <w:szCs w:val="33"/>
        </w:rPr>
        <w:t>碑</w:t>
      </w:r>
      <w:r>
        <w:rPr>
          <w:rFonts w:ascii="黑体" w:hAnsi="黑体" w:eastAsia="黑体" w:cs="黑体"/>
          <w:spacing w:val="-78"/>
          <w:sz w:val="33"/>
          <w:szCs w:val="33"/>
        </w:rPr>
        <w:t xml:space="preserve"> </w:t>
      </w:r>
      <w:r>
        <w:rPr>
          <w:rFonts w:ascii="黑体" w:hAnsi="黑体" w:eastAsia="黑体" w:cs="黑体"/>
          <w:spacing w:val="-2"/>
          <w:sz w:val="33"/>
          <w:szCs w:val="33"/>
        </w:rPr>
        <w:t>。此外，这里也是欣赏日落与夜景的最佳地点。</w:t>
      </w:r>
    </w:p>
    <w:p w14:paraId="45FF6DE8">
      <w:pPr>
        <w:spacing w:line="359" w:lineRule="auto"/>
        <w:rPr>
          <w:rFonts w:ascii="Arial"/>
          <w:sz w:val="21"/>
        </w:rPr>
      </w:pPr>
    </w:p>
    <w:p w14:paraId="5AE85197">
      <w:pPr>
        <w:spacing w:before="108" w:line="222" w:lineRule="auto"/>
        <w:ind w:left="34"/>
        <w:rPr>
          <w:rFonts w:ascii="黑体" w:hAnsi="黑体" w:eastAsia="黑体" w:cs="黑体"/>
          <w:sz w:val="33"/>
          <w:szCs w:val="33"/>
        </w:rPr>
      </w:pPr>
      <w:r>
        <w:rPr>
          <w:rFonts w:ascii="黑体" w:hAnsi="黑体" w:eastAsia="黑体" w:cs="黑体"/>
          <w:b/>
          <w:bCs/>
          <w:spacing w:val="-4"/>
          <w:sz w:val="33"/>
          <w:szCs w:val="33"/>
        </w:rPr>
        <w:t>奥德赛欢迎晚宴：</w:t>
      </w:r>
    </w:p>
    <w:p w14:paraId="0AF7B493">
      <w:pPr>
        <w:spacing w:before="284" w:line="338" w:lineRule="auto"/>
        <w:ind w:left="29" w:right="251"/>
        <w:rPr>
          <w:rFonts w:ascii="黑体" w:hAnsi="黑体" w:eastAsia="黑体" w:cs="黑体"/>
          <w:sz w:val="33"/>
          <w:szCs w:val="33"/>
        </w:rPr>
      </w:pPr>
      <w:r>
        <w:rPr>
          <w:rFonts w:ascii="黑体" w:hAnsi="黑体" w:eastAsia="黑体" w:cs="黑体"/>
          <w:spacing w:val="5"/>
          <w:sz w:val="33"/>
          <w:szCs w:val="33"/>
        </w:rPr>
        <w:t>晚上可享受奥德赛旅行网特别赠送的欢迎晚宴，您可以享</w:t>
      </w:r>
      <w:r>
        <w:rPr>
          <w:rFonts w:ascii="黑体" w:hAnsi="黑体" w:eastAsia="黑体" w:cs="黑体"/>
          <w:spacing w:val="4"/>
          <w:sz w:val="33"/>
          <w:szCs w:val="33"/>
        </w:rPr>
        <w:t>用到哈萨克斯坦正宗的特色美</w:t>
      </w:r>
      <w:r>
        <w:rPr>
          <w:rFonts w:ascii="黑体" w:hAnsi="黑体" w:eastAsia="黑体" w:cs="黑体"/>
          <w:sz w:val="33"/>
          <w:szCs w:val="33"/>
        </w:rPr>
        <w:t xml:space="preserve"> </w:t>
      </w:r>
      <w:r>
        <w:rPr>
          <w:rFonts w:ascii="黑体" w:hAnsi="黑体" w:eastAsia="黑体" w:cs="黑体"/>
          <w:spacing w:val="4"/>
          <w:sz w:val="33"/>
          <w:szCs w:val="33"/>
        </w:rPr>
        <w:t>食，并欣赏舞蹈或音乐表演，让这份独特的欢迎礼，成为本次旅行记忆中的闪亮点。</w:t>
      </w:r>
    </w:p>
    <w:p w14:paraId="0EEB5395">
      <w:pPr>
        <w:spacing w:before="142"/>
      </w:pPr>
    </w:p>
    <w:p w14:paraId="31228D88">
      <w:pPr>
        <w:sectPr>
          <w:footerReference r:id="rId7" w:type="default"/>
          <w:pgSz w:w="16840" w:h="23810"/>
          <w:pgMar w:top="400" w:right="1610" w:bottom="1330" w:left="2229" w:header="0" w:footer="1310" w:gutter="0"/>
          <w:cols w:equalWidth="0" w:num="1">
            <w:col w:w="13000"/>
          </w:cols>
        </w:sectPr>
      </w:pPr>
    </w:p>
    <w:p w14:paraId="7561A339">
      <w:pPr>
        <w:spacing w:line="3810" w:lineRule="exact"/>
      </w:pPr>
      <w:r>
        <w:rPr>
          <w:position w:val="-76"/>
        </w:rPr>
        <w:drawing>
          <wp:inline distT="0" distB="0" distL="0" distR="0">
            <wp:extent cx="4051300" cy="2418715"/>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18"/>
                    <a:stretch>
                      <a:fillRect/>
                    </a:stretch>
                  </pic:blipFill>
                  <pic:spPr>
                    <a:xfrm>
                      <a:off x="0" y="0"/>
                      <a:ext cx="4051301" cy="2419247"/>
                    </a:xfrm>
                    <a:prstGeom prst="rect">
                      <a:avLst/>
                    </a:prstGeom>
                  </pic:spPr>
                </pic:pic>
              </a:graphicData>
            </a:graphic>
          </wp:inline>
        </w:drawing>
      </w:r>
    </w:p>
    <w:p w14:paraId="7A4E6A80">
      <w:pPr>
        <w:spacing w:before="257" w:line="190" w:lineRule="auto"/>
        <w:ind w:left="1354"/>
        <w:rPr>
          <w:rFonts w:ascii="黑体" w:hAnsi="黑体" w:eastAsia="黑体" w:cs="黑体"/>
          <w:sz w:val="33"/>
          <w:szCs w:val="33"/>
        </w:rPr>
      </w:pPr>
      <w:r>
        <w:rPr>
          <w:rFonts w:ascii="黑体" w:hAnsi="黑体" w:eastAsia="黑体" w:cs="黑体"/>
          <w:b/>
          <w:bCs/>
          <w:spacing w:val="3"/>
          <w:sz w:val="33"/>
          <w:szCs w:val="33"/>
        </w:rPr>
        <w:t>潘菲洛夫28勇士纪念公园</w:t>
      </w:r>
    </w:p>
    <w:p w14:paraId="614CB67D">
      <w:pPr>
        <w:spacing w:line="14" w:lineRule="auto"/>
        <w:rPr>
          <w:rFonts w:ascii="Arial"/>
          <w:sz w:val="2"/>
        </w:rPr>
      </w:pPr>
      <w:r>
        <w:rPr>
          <w:rFonts w:ascii="Arial" w:hAnsi="Arial" w:eastAsia="Arial" w:cs="Arial"/>
          <w:sz w:val="2"/>
          <w:szCs w:val="2"/>
        </w:rPr>
        <w:br w:type="column"/>
      </w:r>
    </w:p>
    <w:p w14:paraId="3E0D3D1B">
      <w:pPr>
        <w:spacing w:before="9" w:line="3800" w:lineRule="exact"/>
      </w:pPr>
      <w:r>
        <w:rPr>
          <w:position w:val="-75"/>
        </w:rPr>
        <w:drawing>
          <wp:inline distT="0" distB="0" distL="0" distR="0">
            <wp:extent cx="4037965" cy="2412365"/>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19"/>
                    <a:stretch>
                      <a:fillRect/>
                    </a:stretch>
                  </pic:blipFill>
                  <pic:spPr>
                    <a:xfrm>
                      <a:off x="0" y="0"/>
                      <a:ext cx="4038575" cy="2412896"/>
                    </a:xfrm>
                    <a:prstGeom prst="rect">
                      <a:avLst/>
                    </a:prstGeom>
                  </pic:spPr>
                </pic:pic>
              </a:graphicData>
            </a:graphic>
          </wp:inline>
        </w:drawing>
      </w:r>
    </w:p>
    <w:p w14:paraId="00AF42E6">
      <w:pPr>
        <w:spacing w:before="262" w:line="187" w:lineRule="auto"/>
        <w:ind w:left="2194"/>
        <w:rPr>
          <w:rFonts w:ascii="黑体" w:hAnsi="黑体" w:eastAsia="黑体" w:cs="黑体"/>
          <w:sz w:val="33"/>
          <w:szCs w:val="33"/>
        </w:rPr>
      </w:pPr>
      <w:r>
        <w:rPr>
          <w:rFonts w:ascii="黑体" w:hAnsi="黑体" w:eastAsia="黑体" w:cs="黑体"/>
          <w:b/>
          <w:bCs/>
          <w:sz w:val="33"/>
          <w:szCs w:val="33"/>
        </w:rPr>
        <w:t>升天主教座堂</w:t>
      </w:r>
    </w:p>
    <w:p w14:paraId="1AA58825">
      <w:pPr>
        <w:spacing w:line="187" w:lineRule="auto"/>
        <w:rPr>
          <w:rFonts w:ascii="黑体" w:hAnsi="黑体" w:eastAsia="黑体" w:cs="黑体"/>
          <w:sz w:val="33"/>
          <w:szCs w:val="33"/>
        </w:rPr>
        <w:sectPr>
          <w:type w:val="continuous"/>
          <w:pgSz w:w="16840" w:h="23810"/>
          <w:pgMar w:top="400" w:right="1610" w:bottom="1330" w:left="2229" w:header="0" w:footer="1310" w:gutter="0"/>
          <w:cols w:equalWidth="0" w:num="2">
            <w:col w:w="6531" w:space="100"/>
            <w:col w:w="6370"/>
          </w:cols>
        </w:sectPr>
      </w:pPr>
    </w:p>
    <w:p w14:paraId="2FAD1B65">
      <w:pPr>
        <w:spacing w:line="260" w:lineRule="auto"/>
        <w:rPr>
          <w:rFonts w:ascii="Arial"/>
          <w:sz w:val="21"/>
        </w:rPr>
      </w:pPr>
    </w:p>
    <w:p w14:paraId="606012E8">
      <w:pPr>
        <w:spacing w:line="260" w:lineRule="auto"/>
        <w:rPr>
          <w:rFonts w:ascii="Arial"/>
          <w:sz w:val="21"/>
        </w:rPr>
      </w:pPr>
    </w:p>
    <w:p w14:paraId="51BB107A">
      <w:pPr>
        <w:spacing w:line="260" w:lineRule="auto"/>
        <w:rPr>
          <w:rFonts w:ascii="Arial"/>
          <w:sz w:val="21"/>
        </w:rPr>
      </w:pPr>
    </w:p>
    <w:p w14:paraId="0FC82844">
      <w:pPr>
        <w:spacing w:line="260" w:lineRule="auto"/>
        <w:rPr>
          <w:rFonts w:ascii="Arial"/>
          <w:sz w:val="21"/>
        </w:rPr>
      </w:pPr>
    </w:p>
    <w:p w14:paraId="044B648C">
      <w:pPr>
        <w:spacing w:before="121" w:line="222" w:lineRule="auto"/>
        <w:rPr>
          <w:rFonts w:ascii="黑体" w:hAnsi="黑体" w:eastAsia="黑体" w:cs="黑体"/>
          <w:sz w:val="37"/>
          <w:szCs w:val="37"/>
        </w:rPr>
      </w:pPr>
      <w:r>
        <w:rPr>
          <w:rFonts w:ascii="宋体" w:hAnsi="宋体" w:eastAsia="宋体" w:cs="宋体"/>
          <w:spacing w:val="9"/>
          <w:sz w:val="37"/>
          <w:szCs w:val="37"/>
        </w:rPr>
        <w:t xml:space="preserve">D3  </w:t>
      </w:r>
      <w:r>
        <w:rPr>
          <w:rFonts w:ascii="黑体" w:hAnsi="黑体" w:eastAsia="黑体" w:cs="黑体"/>
          <w:b/>
          <w:bCs/>
          <w:spacing w:val="9"/>
          <w:sz w:val="37"/>
          <w:szCs w:val="37"/>
        </w:rPr>
        <w:t>阿拉木图-恰仑峡谷国家公园-阿拉木图：恰仑峡谷国家公园(城堡谷)</w:t>
      </w:r>
    </w:p>
    <w:p w14:paraId="2DFAC5F7">
      <w:pPr>
        <w:spacing w:line="325" w:lineRule="auto"/>
        <w:rPr>
          <w:rFonts w:ascii="Arial"/>
          <w:sz w:val="21"/>
        </w:rPr>
      </w:pPr>
    </w:p>
    <w:p w14:paraId="6C6A42E4">
      <w:pPr>
        <w:spacing w:line="326" w:lineRule="auto"/>
        <w:rPr>
          <w:rFonts w:ascii="Arial"/>
          <w:sz w:val="21"/>
        </w:rPr>
      </w:pPr>
    </w:p>
    <w:p w14:paraId="22901AE9">
      <w:pPr>
        <w:spacing w:before="108" w:line="404" w:lineRule="auto"/>
        <w:ind w:left="814" w:right="9836" w:hanging="814"/>
        <w:rPr>
          <w:rFonts w:ascii="黑体" w:hAnsi="黑体" w:eastAsia="黑体" w:cs="黑体"/>
          <w:sz w:val="33"/>
          <w:szCs w:val="33"/>
        </w:rPr>
      </w:pPr>
      <w:r>
        <w:rPr>
          <w:rFonts w:ascii="Arial" w:hAnsi="Arial" w:eastAsia="Arial" w:cs="Arial"/>
          <w:color w:val="E06010"/>
          <w:spacing w:val="-13"/>
          <w:sz w:val="33"/>
          <w:szCs w:val="33"/>
        </w:rPr>
        <w:t xml:space="preserve">TI      </w:t>
      </w:r>
      <w:r>
        <w:rPr>
          <w:rFonts w:ascii="黑体" w:hAnsi="黑体" w:eastAsia="黑体" w:cs="黑体"/>
          <w:b/>
          <w:bCs/>
          <w:spacing w:val="-13"/>
          <w:sz w:val="33"/>
          <w:szCs w:val="33"/>
        </w:rPr>
        <w:t>用餐：</w:t>
      </w:r>
      <w:r>
        <w:rPr>
          <w:rFonts w:ascii="黑体" w:hAnsi="黑体" w:eastAsia="黑体" w:cs="黑体"/>
          <w:spacing w:val="-13"/>
          <w:sz w:val="33"/>
          <w:szCs w:val="33"/>
        </w:rPr>
        <w:t>含早餐，含午餐</w:t>
      </w:r>
      <w:r>
        <w:rPr>
          <w:rFonts w:ascii="黑体" w:hAnsi="黑体" w:eastAsia="黑体" w:cs="黑体"/>
          <w:spacing w:val="12"/>
          <w:sz w:val="33"/>
          <w:szCs w:val="33"/>
        </w:rPr>
        <w:t xml:space="preserve"> </w:t>
      </w:r>
      <w:r>
        <w:rPr>
          <w:rFonts w:ascii="黑体" w:hAnsi="黑体" w:eastAsia="黑体" w:cs="黑体"/>
          <w:b/>
          <w:bCs/>
          <w:spacing w:val="5"/>
          <w:sz w:val="33"/>
          <w:szCs w:val="33"/>
        </w:rPr>
        <w:t>住宿：</w:t>
      </w:r>
      <w:r>
        <w:rPr>
          <w:rFonts w:ascii="黑体" w:hAnsi="黑体" w:eastAsia="黑体" w:cs="黑体"/>
          <w:spacing w:val="5"/>
          <w:sz w:val="33"/>
          <w:szCs w:val="33"/>
        </w:rPr>
        <w:t>阿拉木图</w:t>
      </w:r>
    </w:p>
    <w:p w14:paraId="3501A2D2">
      <w:pPr>
        <w:spacing w:before="1" w:line="216" w:lineRule="auto"/>
        <w:rPr>
          <w:rFonts w:ascii="Arial" w:hAnsi="Arial" w:eastAsia="Arial" w:cs="Arial"/>
          <w:sz w:val="33"/>
          <w:szCs w:val="33"/>
        </w:rPr>
      </w:pPr>
      <w:r>
        <w:rPr>
          <w:rFonts w:ascii="黑体" w:hAnsi="黑体" w:eastAsia="黑体" w:cs="黑体"/>
          <w:color w:val="E08020"/>
          <w:spacing w:val="2"/>
          <w:sz w:val="42"/>
          <w:szCs w:val="42"/>
        </w:rPr>
        <w:t xml:space="preserve">上  </w:t>
      </w:r>
      <w:r>
        <w:rPr>
          <w:rFonts w:ascii="黑体" w:hAnsi="黑体" w:eastAsia="黑体" w:cs="黑体"/>
          <w:spacing w:val="2"/>
          <w:sz w:val="33"/>
          <w:szCs w:val="33"/>
        </w:rPr>
        <w:t>早餐后，从阿拉木图出发，乘车约3小时抵达景色壮丽的</w:t>
      </w:r>
      <w:r>
        <w:rPr>
          <w:rFonts w:ascii="黑体" w:hAnsi="黑体" w:eastAsia="黑体" w:cs="黑体"/>
          <w:b/>
          <w:bCs/>
          <w:spacing w:val="2"/>
          <w:sz w:val="33"/>
          <w:szCs w:val="33"/>
        </w:rPr>
        <w:t>【恰仑峡谷国家公园</w:t>
      </w:r>
      <w:r>
        <w:rPr>
          <w:rFonts w:ascii="Arial" w:hAnsi="Arial" w:eastAsia="Arial" w:cs="Arial"/>
          <w:b/>
          <w:bCs/>
          <w:sz w:val="33"/>
          <w:szCs w:val="33"/>
        </w:rPr>
        <w:t>Charyn</w:t>
      </w:r>
    </w:p>
    <w:p w14:paraId="4FE8E073">
      <w:pPr>
        <w:spacing w:before="134" w:line="288" w:lineRule="auto"/>
        <w:ind w:left="810" w:right="50" w:firstLine="4"/>
        <w:rPr>
          <w:rFonts w:ascii="黑体" w:hAnsi="黑体" w:eastAsia="黑体" w:cs="黑体"/>
          <w:sz w:val="33"/>
          <w:szCs w:val="33"/>
        </w:rPr>
      </w:pPr>
      <w:r>
        <w:rPr>
          <w:rFonts w:ascii="宋体" w:hAnsi="宋体" w:eastAsia="宋体" w:cs="宋体"/>
          <w:b/>
          <w:bCs/>
          <w:spacing w:val="-1"/>
          <w:sz w:val="33"/>
          <w:szCs w:val="33"/>
        </w:rPr>
        <w:t>Canyon</w:t>
      </w:r>
      <w:r>
        <w:rPr>
          <w:rFonts w:ascii="宋体" w:hAnsi="宋体" w:eastAsia="宋体" w:cs="宋体"/>
          <w:spacing w:val="-1"/>
          <w:sz w:val="33"/>
          <w:szCs w:val="33"/>
        </w:rPr>
        <w:t xml:space="preserve"> </w:t>
      </w:r>
      <w:r>
        <w:rPr>
          <w:rFonts w:ascii="宋体" w:hAnsi="宋体" w:eastAsia="宋体" w:cs="宋体"/>
          <w:b/>
          <w:bCs/>
          <w:spacing w:val="-1"/>
          <w:sz w:val="33"/>
          <w:szCs w:val="33"/>
        </w:rPr>
        <w:t>National</w:t>
      </w:r>
      <w:r>
        <w:rPr>
          <w:rFonts w:ascii="宋体" w:hAnsi="宋体" w:eastAsia="宋体" w:cs="宋体"/>
          <w:spacing w:val="-1"/>
          <w:sz w:val="33"/>
          <w:szCs w:val="33"/>
        </w:rPr>
        <w:t xml:space="preserve"> </w:t>
      </w:r>
      <w:r>
        <w:rPr>
          <w:rFonts w:ascii="宋体" w:hAnsi="宋体" w:eastAsia="宋体" w:cs="宋体"/>
          <w:b/>
          <w:bCs/>
          <w:spacing w:val="-1"/>
          <w:sz w:val="33"/>
          <w:szCs w:val="33"/>
        </w:rPr>
        <w:t>Park】</w:t>
      </w:r>
      <w:r>
        <w:rPr>
          <w:rFonts w:ascii="黑体" w:hAnsi="黑体" w:eastAsia="黑体" w:cs="黑体"/>
          <w:spacing w:val="-1"/>
          <w:sz w:val="33"/>
          <w:szCs w:val="33"/>
        </w:rPr>
        <w:t>。这里是哈萨克斯坦最壮观的地质景观之一，被称为“中亚的科</w:t>
      </w:r>
      <w:r>
        <w:rPr>
          <w:rFonts w:ascii="黑体" w:hAnsi="黑体" w:eastAsia="黑体" w:cs="黑体"/>
          <w:spacing w:val="17"/>
          <w:sz w:val="33"/>
          <w:szCs w:val="33"/>
        </w:rPr>
        <w:t xml:space="preserve"> </w:t>
      </w:r>
      <w:r>
        <w:rPr>
          <w:rFonts w:ascii="黑体" w:hAnsi="黑体" w:eastAsia="黑体" w:cs="黑体"/>
          <w:spacing w:val="2"/>
          <w:sz w:val="33"/>
          <w:szCs w:val="33"/>
        </w:rPr>
        <w:t>罗拉多大峡谷”。这片峡谷的地质历史可追溯至数百万年前，由恰仑河长期冲刷侵</w:t>
      </w:r>
      <w:r>
        <w:rPr>
          <w:rFonts w:ascii="黑体" w:hAnsi="黑体" w:eastAsia="黑体" w:cs="黑体"/>
          <w:spacing w:val="1"/>
          <w:sz w:val="33"/>
          <w:szCs w:val="33"/>
        </w:rPr>
        <w:t>蚀，</w:t>
      </w:r>
    </w:p>
    <w:p w14:paraId="62F9E1FF">
      <w:pPr>
        <w:spacing w:before="23" w:line="221" w:lineRule="auto"/>
        <w:ind w:left="810"/>
        <w:rPr>
          <w:rFonts w:ascii="黑体" w:hAnsi="黑体" w:eastAsia="黑体" w:cs="黑体"/>
          <w:sz w:val="33"/>
          <w:szCs w:val="33"/>
        </w:rPr>
      </w:pPr>
      <w:r>
        <w:rPr>
          <w:rFonts w:ascii="黑体" w:hAnsi="黑体" w:eastAsia="黑体" w:cs="黑体"/>
          <w:spacing w:val="2"/>
          <w:sz w:val="33"/>
          <w:szCs w:val="33"/>
        </w:rPr>
        <w:t>造就了红色砂岩峭壁纵横交错的雄奇景观。</w:t>
      </w:r>
    </w:p>
    <w:p w14:paraId="5F74190A">
      <w:pPr>
        <w:spacing w:line="317" w:lineRule="auto"/>
        <w:rPr>
          <w:rFonts w:ascii="Arial"/>
          <w:sz w:val="21"/>
        </w:rPr>
      </w:pPr>
    </w:p>
    <w:p w14:paraId="66D2F18F">
      <w:pPr>
        <w:spacing w:before="107" w:line="298" w:lineRule="auto"/>
        <w:ind w:left="810" w:right="211"/>
        <w:jc w:val="both"/>
        <w:rPr>
          <w:rFonts w:ascii="黑体" w:hAnsi="黑体" w:eastAsia="黑体" w:cs="黑体"/>
          <w:sz w:val="33"/>
          <w:szCs w:val="33"/>
        </w:rPr>
      </w:pPr>
      <w:r>
        <w:rPr>
          <w:rFonts w:ascii="黑体" w:hAnsi="黑体" w:eastAsia="黑体" w:cs="黑体"/>
          <w:spacing w:val="2"/>
          <w:sz w:val="33"/>
          <w:szCs w:val="33"/>
        </w:rPr>
        <w:t>我们的主要游览点是峡谷中最著名的区域—-</w:t>
      </w:r>
      <w:r>
        <w:rPr>
          <w:rFonts w:ascii="黑体" w:hAnsi="黑体" w:eastAsia="黑体" w:cs="黑体"/>
          <w:b/>
          <w:bCs/>
          <w:spacing w:val="2"/>
          <w:sz w:val="33"/>
          <w:szCs w:val="33"/>
        </w:rPr>
        <w:t>城堡谷</w:t>
      </w:r>
      <w:r>
        <w:rPr>
          <w:rFonts w:ascii="Times New Roman" w:hAnsi="Times New Roman" w:eastAsia="Times New Roman" w:cs="Times New Roman"/>
          <w:b/>
          <w:bCs/>
          <w:sz w:val="33"/>
          <w:szCs w:val="33"/>
        </w:rPr>
        <w:t>Valley</w:t>
      </w:r>
      <w:r>
        <w:rPr>
          <w:rFonts w:ascii="Times New Roman" w:hAnsi="Times New Roman" w:eastAsia="Times New Roman" w:cs="Times New Roman"/>
          <w:b/>
          <w:bCs/>
          <w:spacing w:val="2"/>
          <w:sz w:val="33"/>
          <w:szCs w:val="33"/>
        </w:rPr>
        <w:t xml:space="preserve">  </w:t>
      </w:r>
      <w:r>
        <w:rPr>
          <w:rFonts w:ascii="Times New Roman" w:hAnsi="Times New Roman" w:eastAsia="Times New Roman" w:cs="Times New Roman"/>
          <w:b/>
          <w:bCs/>
          <w:sz w:val="33"/>
          <w:szCs w:val="33"/>
        </w:rPr>
        <w:t>of</w:t>
      </w:r>
      <w:r>
        <w:rPr>
          <w:rFonts w:ascii="Times New Roman" w:hAnsi="Times New Roman" w:eastAsia="Times New Roman" w:cs="Times New Roman"/>
          <w:b/>
          <w:bCs/>
          <w:spacing w:val="2"/>
          <w:sz w:val="33"/>
          <w:szCs w:val="33"/>
        </w:rPr>
        <w:t xml:space="preserve"> </w:t>
      </w:r>
      <w:r>
        <w:rPr>
          <w:rFonts w:ascii="Times New Roman" w:hAnsi="Times New Roman" w:eastAsia="Times New Roman" w:cs="Times New Roman"/>
          <w:b/>
          <w:bCs/>
          <w:spacing w:val="1"/>
          <w:sz w:val="33"/>
          <w:szCs w:val="33"/>
        </w:rPr>
        <w:t xml:space="preserve"> </w:t>
      </w:r>
      <w:r>
        <w:rPr>
          <w:rFonts w:ascii="Times New Roman" w:hAnsi="Times New Roman" w:eastAsia="Times New Roman" w:cs="Times New Roman"/>
          <w:b/>
          <w:bCs/>
          <w:sz w:val="33"/>
          <w:szCs w:val="33"/>
        </w:rPr>
        <w:t>Castles</w:t>
      </w:r>
      <w:r>
        <w:rPr>
          <w:rFonts w:ascii="宋体" w:hAnsi="宋体" w:eastAsia="宋体" w:cs="宋体"/>
          <w:b/>
          <w:bCs/>
          <w:spacing w:val="1"/>
          <w:sz w:val="33"/>
          <w:szCs w:val="33"/>
        </w:rPr>
        <w:t>。</w:t>
      </w:r>
      <w:r>
        <w:rPr>
          <w:rFonts w:ascii="黑体" w:hAnsi="黑体" w:eastAsia="黑体" w:cs="黑体"/>
          <w:spacing w:val="1"/>
          <w:sz w:val="33"/>
          <w:szCs w:val="33"/>
        </w:rPr>
        <w:t>这里的岩柱和尖</w:t>
      </w:r>
      <w:r>
        <w:rPr>
          <w:rFonts w:ascii="黑体" w:hAnsi="黑体" w:eastAsia="黑体" w:cs="黑体"/>
          <w:sz w:val="33"/>
          <w:szCs w:val="33"/>
        </w:rPr>
        <w:t xml:space="preserve"> </w:t>
      </w:r>
      <w:r>
        <w:rPr>
          <w:rFonts w:ascii="黑体" w:hAnsi="黑体" w:eastAsia="黑体" w:cs="黑体"/>
          <w:spacing w:val="4"/>
          <w:sz w:val="33"/>
          <w:szCs w:val="33"/>
        </w:rPr>
        <w:t>塔由红色沉积岩构成，经千万年风雨雕琢，形态各异，酷似中世纪城堡群。您将沿着峡</w:t>
      </w:r>
      <w:r>
        <w:rPr>
          <w:rFonts w:ascii="黑体" w:hAnsi="黑体" w:eastAsia="黑体" w:cs="黑体"/>
          <w:spacing w:val="7"/>
          <w:sz w:val="33"/>
          <w:szCs w:val="33"/>
        </w:rPr>
        <w:t xml:space="preserve"> </w:t>
      </w:r>
      <w:r>
        <w:rPr>
          <w:rFonts w:ascii="黑体" w:hAnsi="黑体" w:eastAsia="黑体" w:cs="黑体"/>
          <w:spacing w:val="9"/>
          <w:sz w:val="33"/>
          <w:szCs w:val="33"/>
        </w:rPr>
        <w:t>谷底部漫步约2~3公里，近距离感受高达150至300米的岩柱所带来的震撼</w:t>
      </w:r>
      <w:r>
        <w:rPr>
          <w:rFonts w:ascii="黑体" w:hAnsi="黑体" w:eastAsia="黑体" w:cs="黑体"/>
          <w:spacing w:val="8"/>
          <w:sz w:val="33"/>
          <w:szCs w:val="33"/>
        </w:rPr>
        <w:t>视觉效果，运</w:t>
      </w:r>
      <w:r>
        <w:rPr>
          <w:rFonts w:ascii="黑体" w:hAnsi="黑体" w:eastAsia="黑体" w:cs="黑体"/>
          <w:sz w:val="33"/>
          <w:szCs w:val="33"/>
        </w:rPr>
        <w:t xml:space="preserve"> </w:t>
      </w:r>
      <w:r>
        <w:rPr>
          <w:rFonts w:ascii="黑体" w:hAnsi="黑体" w:eastAsia="黑体" w:cs="黑体"/>
          <w:spacing w:val="5"/>
          <w:sz w:val="33"/>
          <w:szCs w:val="33"/>
        </w:rPr>
        <w:t>气较好的话，还能偶遇生活在此的狐狸、野兔、蜥蜴等野</w:t>
      </w:r>
      <w:r>
        <w:rPr>
          <w:rFonts w:ascii="黑体" w:hAnsi="黑体" w:eastAsia="黑体" w:cs="黑体"/>
          <w:spacing w:val="4"/>
          <w:sz w:val="33"/>
          <w:szCs w:val="33"/>
        </w:rPr>
        <w:t>生动物。最后抵达步道尽头的</w:t>
      </w:r>
      <w:r>
        <w:rPr>
          <w:rFonts w:ascii="黑体" w:hAnsi="黑体" w:eastAsia="黑体" w:cs="黑体"/>
          <w:sz w:val="33"/>
          <w:szCs w:val="33"/>
        </w:rPr>
        <w:t xml:space="preserve"> </w:t>
      </w:r>
      <w:r>
        <w:rPr>
          <w:rFonts w:ascii="黑体" w:hAnsi="黑体" w:eastAsia="黑体" w:cs="黑体"/>
          <w:b/>
          <w:bCs/>
          <w:spacing w:val="4"/>
          <w:sz w:val="33"/>
          <w:szCs w:val="33"/>
        </w:rPr>
        <w:t>恰伦河，</w:t>
      </w:r>
      <w:r>
        <w:rPr>
          <w:rFonts w:ascii="黑体" w:hAnsi="黑体" w:eastAsia="黑体" w:cs="黑体"/>
          <w:spacing w:val="4"/>
          <w:sz w:val="33"/>
          <w:szCs w:val="33"/>
        </w:rPr>
        <w:t>这里潺潺流水与两岸绿意相映，您可以在这里享受自带的美味午餐，或是放松</w:t>
      </w:r>
      <w:r>
        <w:rPr>
          <w:rFonts w:ascii="黑体" w:hAnsi="黑体" w:eastAsia="黑体" w:cs="黑体"/>
          <w:spacing w:val="13"/>
          <w:sz w:val="33"/>
          <w:szCs w:val="33"/>
        </w:rPr>
        <w:t xml:space="preserve"> </w:t>
      </w:r>
      <w:r>
        <w:rPr>
          <w:rFonts w:ascii="黑体" w:hAnsi="黑体" w:eastAsia="黑体" w:cs="黑体"/>
          <w:spacing w:val="4"/>
          <w:sz w:val="33"/>
          <w:szCs w:val="33"/>
        </w:rPr>
        <w:t>身心，享受旅途的美好。</w:t>
      </w:r>
    </w:p>
    <w:p w14:paraId="7BF4A50E">
      <w:pPr>
        <w:spacing w:before="308" w:line="222" w:lineRule="auto"/>
        <w:ind w:left="814"/>
        <w:rPr>
          <w:rFonts w:ascii="黑体" w:hAnsi="黑体" w:eastAsia="黑体" w:cs="黑体"/>
          <w:sz w:val="33"/>
          <w:szCs w:val="33"/>
        </w:rPr>
      </w:pPr>
      <w:r>
        <w:rPr>
          <w:rFonts w:ascii="黑体" w:hAnsi="黑体" w:eastAsia="黑体" w:cs="黑体"/>
          <w:b/>
          <w:bCs/>
          <w:spacing w:val="-3"/>
          <w:sz w:val="33"/>
          <w:szCs w:val="33"/>
        </w:rPr>
        <w:t>旅行小贴士：</w:t>
      </w:r>
    </w:p>
    <w:p w14:paraId="780BC4E9">
      <w:pPr>
        <w:spacing w:line="294" w:lineRule="auto"/>
        <w:rPr>
          <w:rFonts w:ascii="Arial"/>
          <w:sz w:val="21"/>
        </w:rPr>
      </w:pPr>
    </w:p>
    <w:p w14:paraId="54623977">
      <w:pPr>
        <w:spacing w:before="108" w:line="313" w:lineRule="auto"/>
        <w:ind w:left="810" w:right="251" w:firstLine="4"/>
        <w:rPr>
          <w:rFonts w:ascii="黑体" w:hAnsi="黑体" w:eastAsia="黑体" w:cs="黑体"/>
          <w:sz w:val="33"/>
          <w:szCs w:val="33"/>
        </w:rPr>
      </w:pPr>
      <w:r>
        <w:rPr>
          <w:rFonts w:ascii="黑体" w:hAnsi="黑体" w:eastAsia="黑体" w:cs="黑体"/>
          <w:b/>
          <w:bCs/>
          <w:spacing w:val="7"/>
          <w:sz w:val="33"/>
          <w:szCs w:val="33"/>
        </w:rPr>
        <w:t>恰仑大峡谷最佳旅行时间：</w:t>
      </w:r>
      <w:r>
        <w:rPr>
          <w:rFonts w:ascii="黑体" w:hAnsi="黑体" w:eastAsia="黑体" w:cs="黑体"/>
          <w:spacing w:val="7"/>
          <w:sz w:val="33"/>
          <w:szCs w:val="33"/>
        </w:rPr>
        <w:t>4~6月和9~10月气候最为舒适，夏季气候炎热，谷底温度可</w:t>
      </w:r>
      <w:r>
        <w:rPr>
          <w:rFonts w:ascii="黑体" w:hAnsi="黑体" w:eastAsia="黑体" w:cs="黑体"/>
          <w:sz w:val="33"/>
          <w:szCs w:val="33"/>
        </w:rPr>
        <w:t xml:space="preserve"> </w:t>
      </w:r>
      <w:r>
        <w:rPr>
          <w:rFonts w:ascii="黑体" w:hAnsi="黑体" w:eastAsia="黑体" w:cs="黑体"/>
          <w:spacing w:val="14"/>
          <w:sz w:val="33"/>
          <w:szCs w:val="33"/>
        </w:rPr>
        <w:t>超过40℃,需避开中午最热时间段。</w:t>
      </w:r>
    </w:p>
    <w:p w14:paraId="1919E713">
      <w:pPr>
        <w:spacing w:before="203" w:line="295" w:lineRule="auto"/>
        <w:ind w:left="810" w:right="246" w:firstLine="4"/>
        <w:rPr>
          <w:rFonts w:ascii="黑体" w:hAnsi="黑体" w:eastAsia="黑体" w:cs="黑体"/>
          <w:sz w:val="33"/>
          <w:szCs w:val="33"/>
        </w:rPr>
      </w:pPr>
      <w:r>
        <w:rPr>
          <w:rFonts w:ascii="黑体" w:hAnsi="黑体" w:eastAsia="黑体" w:cs="黑体"/>
          <w:b/>
          <w:bCs/>
          <w:spacing w:val="4"/>
          <w:sz w:val="33"/>
          <w:szCs w:val="33"/>
        </w:rPr>
        <w:t>徒步建议：</w:t>
      </w:r>
      <w:r>
        <w:rPr>
          <w:rFonts w:ascii="黑体" w:hAnsi="黑体" w:eastAsia="黑体" w:cs="黑体"/>
          <w:spacing w:val="4"/>
          <w:sz w:val="33"/>
          <w:szCs w:val="33"/>
        </w:rPr>
        <w:t>虽然峡谷底部道路大多平坦开阔，但依旧建议穿着舒适好走的徒步鞋，</w:t>
      </w:r>
      <w:r>
        <w:rPr>
          <w:rFonts w:ascii="黑体" w:hAnsi="黑体" w:eastAsia="黑体" w:cs="黑体"/>
          <w:spacing w:val="3"/>
          <w:sz w:val="33"/>
          <w:szCs w:val="33"/>
        </w:rPr>
        <w:t>并带</w:t>
      </w:r>
      <w:r>
        <w:rPr>
          <w:rFonts w:ascii="黑体" w:hAnsi="黑体" w:eastAsia="黑体" w:cs="黑体"/>
          <w:sz w:val="33"/>
          <w:szCs w:val="33"/>
        </w:rPr>
        <w:t xml:space="preserve"> </w:t>
      </w:r>
      <w:r>
        <w:rPr>
          <w:rFonts w:ascii="黑体" w:hAnsi="黑体" w:eastAsia="黑体" w:cs="黑体"/>
          <w:spacing w:val="3"/>
          <w:sz w:val="33"/>
          <w:szCs w:val="33"/>
        </w:rPr>
        <w:t>上充足的饮用水。</w:t>
      </w:r>
    </w:p>
    <w:p w14:paraId="6AA1F527">
      <w:pPr>
        <w:spacing w:before="264" w:line="301" w:lineRule="auto"/>
        <w:ind w:left="810" w:right="252" w:firstLine="4"/>
        <w:rPr>
          <w:rFonts w:ascii="黑体" w:hAnsi="黑体" w:eastAsia="黑体" w:cs="黑体"/>
          <w:sz w:val="33"/>
          <w:szCs w:val="33"/>
        </w:rPr>
      </w:pPr>
      <w:r>
        <w:rPr>
          <w:rFonts w:ascii="黑体" w:hAnsi="黑体" w:eastAsia="黑体" w:cs="黑体"/>
          <w:b/>
          <w:bCs/>
          <w:spacing w:val="1"/>
          <w:sz w:val="33"/>
          <w:szCs w:val="33"/>
        </w:rPr>
        <w:t>午餐：</w:t>
      </w:r>
      <w:r>
        <w:rPr>
          <w:rFonts w:ascii="黑体" w:hAnsi="黑体" w:eastAsia="黑体" w:cs="黑体"/>
          <w:spacing w:val="1"/>
          <w:sz w:val="33"/>
          <w:szCs w:val="33"/>
        </w:rPr>
        <w:t>由于峡谷内没有餐厅，因此我们将为您准备简单的午餐</w:t>
      </w:r>
      <w:r>
        <w:rPr>
          <w:rFonts w:ascii="黑体" w:hAnsi="黑体" w:eastAsia="黑体" w:cs="黑体"/>
          <w:sz w:val="33"/>
          <w:szCs w:val="33"/>
        </w:rPr>
        <w:t>，</w:t>
      </w:r>
      <w:r>
        <w:rPr>
          <w:rFonts w:ascii="黑体" w:hAnsi="黑体" w:eastAsia="黑体" w:cs="黑体"/>
          <w:spacing w:val="-41"/>
          <w:sz w:val="33"/>
          <w:szCs w:val="33"/>
        </w:rPr>
        <w:t xml:space="preserve"> </w:t>
      </w:r>
      <w:r>
        <w:rPr>
          <w:rFonts w:ascii="黑体" w:hAnsi="黑体" w:eastAsia="黑体" w:cs="黑体"/>
          <w:sz w:val="33"/>
          <w:szCs w:val="33"/>
        </w:rPr>
        <w:t xml:space="preserve">一般包含三明治、水果 </w:t>
      </w:r>
      <w:r>
        <w:rPr>
          <w:rFonts w:ascii="黑体" w:hAnsi="黑体" w:eastAsia="黑体" w:cs="黑体"/>
          <w:spacing w:val="3"/>
          <w:sz w:val="33"/>
          <w:szCs w:val="33"/>
        </w:rPr>
        <w:t>和瓶装水。</w:t>
      </w:r>
    </w:p>
    <w:p w14:paraId="03966E54">
      <w:pPr>
        <w:spacing w:before="213" w:line="213" w:lineRule="auto"/>
        <w:ind w:left="810"/>
        <w:rPr>
          <w:rFonts w:ascii="黑体" w:hAnsi="黑体" w:eastAsia="黑体" w:cs="黑体"/>
          <w:sz w:val="33"/>
          <w:szCs w:val="33"/>
        </w:rPr>
      </w:pPr>
      <w:r>
        <w:rPr>
          <w:rFonts w:ascii="黑体" w:hAnsi="黑体" w:eastAsia="黑体" w:cs="黑体"/>
          <w:spacing w:val="2"/>
          <w:sz w:val="33"/>
          <w:szCs w:val="33"/>
        </w:rPr>
        <w:t>游玩结束后，大约傍晚时分返回阿拉木图。</w:t>
      </w:r>
    </w:p>
    <w:p w14:paraId="68544AAB">
      <w:pPr>
        <w:spacing w:line="289" w:lineRule="auto"/>
        <w:rPr>
          <w:rFonts w:ascii="Arial"/>
          <w:sz w:val="21"/>
        </w:rPr>
      </w:pPr>
    </w:p>
    <w:p w14:paraId="46711620">
      <w:pPr>
        <w:spacing w:line="290" w:lineRule="auto"/>
        <w:rPr>
          <w:rFonts w:ascii="Arial"/>
          <w:sz w:val="21"/>
        </w:rPr>
      </w:pPr>
    </w:p>
    <w:p w14:paraId="6EF535D5">
      <w:pPr>
        <w:spacing w:line="3810" w:lineRule="exact"/>
        <w:ind w:firstLine="780"/>
      </w:pPr>
      <w:r>
        <w:drawing>
          <wp:anchor distT="0" distB="0" distL="0" distR="0" simplePos="0" relativeHeight="251661312" behindDoc="0" locked="0" layoutInCell="1" allowOverlap="1">
            <wp:simplePos x="0" y="0"/>
            <wp:positionH relativeFrom="column">
              <wp:posOffset>4705350</wp:posOffset>
            </wp:positionH>
            <wp:positionV relativeFrom="paragraph">
              <wp:posOffset>0</wp:posOffset>
            </wp:positionV>
            <wp:extent cx="4038600" cy="2419350"/>
            <wp:effectExtent l="0" t="0" r="0" b="0"/>
            <wp:wrapNone/>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20"/>
                    <a:stretch>
                      <a:fillRect/>
                    </a:stretch>
                  </pic:blipFill>
                  <pic:spPr>
                    <a:xfrm>
                      <a:off x="0" y="0"/>
                      <a:ext cx="4038575" cy="2419247"/>
                    </a:xfrm>
                    <a:prstGeom prst="rect">
                      <a:avLst/>
                    </a:prstGeom>
                  </pic:spPr>
                </pic:pic>
              </a:graphicData>
            </a:graphic>
          </wp:anchor>
        </w:drawing>
      </w:r>
      <w:r>
        <w:rPr>
          <w:position w:val="-76"/>
        </w:rPr>
        <w:drawing>
          <wp:inline distT="0" distB="0" distL="0" distR="0">
            <wp:extent cx="4044950" cy="2418715"/>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21"/>
                    <a:stretch>
                      <a:fillRect/>
                    </a:stretch>
                  </pic:blipFill>
                  <pic:spPr>
                    <a:xfrm>
                      <a:off x="0" y="0"/>
                      <a:ext cx="4044992" cy="2419247"/>
                    </a:xfrm>
                    <a:prstGeom prst="rect">
                      <a:avLst/>
                    </a:prstGeom>
                  </pic:spPr>
                </pic:pic>
              </a:graphicData>
            </a:graphic>
          </wp:inline>
        </w:drawing>
      </w:r>
    </w:p>
    <w:p w14:paraId="0FECF1F0">
      <w:pPr>
        <w:spacing w:line="191" w:lineRule="exact"/>
      </w:pPr>
    </w:p>
    <w:p w14:paraId="24FE23A2">
      <w:pPr>
        <w:spacing w:line="191" w:lineRule="exact"/>
        <w:sectPr>
          <w:footerReference r:id="rId8" w:type="default"/>
          <w:pgSz w:w="16840" w:h="23810"/>
          <w:pgMar w:top="400" w:right="1620" w:bottom="400" w:left="1449" w:header="0" w:footer="0" w:gutter="0"/>
          <w:cols w:equalWidth="0" w:num="1">
            <w:col w:w="13771"/>
          </w:cols>
        </w:sectPr>
      </w:pPr>
    </w:p>
    <w:p w14:paraId="44A5B672">
      <w:pPr>
        <w:spacing w:before="66" w:line="222" w:lineRule="auto"/>
        <w:ind w:left="2644"/>
        <w:rPr>
          <w:rFonts w:ascii="黑体" w:hAnsi="黑体" w:eastAsia="黑体" w:cs="黑体"/>
          <w:sz w:val="33"/>
          <w:szCs w:val="33"/>
        </w:rPr>
      </w:pPr>
      <w:r>
        <w:drawing>
          <wp:anchor distT="0" distB="0" distL="0" distR="0" simplePos="0" relativeHeight="251662336" behindDoc="0" locked="0" layoutInCell="1" allowOverlap="1">
            <wp:simplePos x="0" y="0"/>
            <wp:positionH relativeFrom="column">
              <wp:posOffset>514350</wp:posOffset>
            </wp:positionH>
            <wp:positionV relativeFrom="paragraph">
              <wp:posOffset>449580</wp:posOffset>
            </wp:positionV>
            <wp:extent cx="8229600" cy="12700"/>
            <wp:effectExtent l="0" t="0" r="0" b="0"/>
            <wp:wrapNone/>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22"/>
                    <a:stretch>
                      <a:fillRect/>
                    </a:stretch>
                  </pic:blipFill>
                  <pic:spPr>
                    <a:xfrm>
                      <a:off x="0" y="0"/>
                      <a:ext cx="8229640" cy="12700"/>
                    </a:xfrm>
                    <a:prstGeom prst="rect">
                      <a:avLst/>
                    </a:prstGeom>
                  </pic:spPr>
                </pic:pic>
              </a:graphicData>
            </a:graphic>
          </wp:anchor>
        </w:drawing>
      </w:r>
      <w:r>
        <w:rPr>
          <w:rFonts w:ascii="黑体" w:hAnsi="黑体" w:eastAsia="黑体" w:cs="黑体"/>
          <w:b/>
          <w:bCs/>
          <w:sz w:val="33"/>
          <w:szCs w:val="33"/>
        </w:rPr>
        <w:t>恰仑峡谷国家公园</w:t>
      </w:r>
    </w:p>
    <w:p w14:paraId="61C40D1B">
      <w:pPr>
        <w:spacing w:line="75" w:lineRule="auto"/>
        <w:rPr>
          <w:rFonts w:ascii="Arial"/>
          <w:sz w:val="2"/>
        </w:rPr>
      </w:pPr>
    </w:p>
    <w:p w14:paraId="479F3DC2">
      <w:pPr>
        <w:spacing w:line="14" w:lineRule="auto"/>
        <w:rPr>
          <w:rFonts w:ascii="Arial"/>
          <w:sz w:val="2"/>
        </w:rPr>
      </w:pPr>
      <w:r>
        <w:rPr>
          <w:rFonts w:ascii="Arial" w:hAnsi="Arial" w:eastAsia="Arial" w:cs="Arial"/>
          <w:sz w:val="2"/>
          <w:szCs w:val="2"/>
        </w:rPr>
        <w:br w:type="column"/>
      </w:r>
    </w:p>
    <w:p w14:paraId="4C69F04F">
      <w:pPr>
        <w:spacing w:before="67" w:line="222" w:lineRule="auto"/>
        <w:rPr>
          <w:rFonts w:ascii="黑体" w:hAnsi="黑体" w:eastAsia="黑体" w:cs="黑体"/>
          <w:sz w:val="33"/>
          <w:szCs w:val="33"/>
        </w:rPr>
      </w:pPr>
      <w:r>
        <w:rPr>
          <w:rFonts w:ascii="黑体" w:hAnsi="黑体" w:eastAsia="黑体" w:cs="黑体"/>
          <w:b/>
          <w:bCs/>
          <w:sz w:val="33"/>
          <w:szCs w:val="33"/>
        </w:rPr>
        <w:t>恰仑大峡谷</w:t>
      </w:r>
    </w:p>
    <w:p w14:paraId="63B8FEC4">
      <w:pPr>
        <w:spacing w:line="222" w:lineRule="auto"/>
        <w:rPr>
          <w:rFonts w:ascii="黑体" w:hAnsi="黑体" w:eastAsia="黑体" w:cs="黑体"/>
          <w:sz w:val="33"/>
          <w:szCs w:val="33"/>
        </w:rPr>
        <w:sectPr>
          <w:type w:val="continuous"/>
          <w:pgSz w:w="16840" w:h="23810"/>
          <w:pgMar w:top="400" w:right="1620" w:bottom="400" w:left="1449" w:header="0" w:footer="0" w:gutter="0"/>
          <w:cols w:equalWidth="0" w:num="2">
            <w:col w:w="9675" w:space="100"/>
            <w:col w:w="3996"/>
          </w:cols>
        </w:sectPr>
      </w:pPr>
    </w:p>
    <w:p w14:paraId="46E41B0C">
      <w:pPr>
        <w:spacing w:line="283" w:lineRule="auto"/>
        <w:rPr>
          <w:rFonts w:ascii="Arial"/>
          <w:sz w:val="21"/>
        </w:rPr>
      </w:pPr>
    </w:p>
    <w:p w14:paraId="4FDB4579">
      <w:pPr>
        <w:spacing w:line="283" w:lineRule="auto"/>
        <w:rPr>
          <w:rFonts w:ascii="Arial"/>
          <w:sz w:val="21"/>
        </w:rPr>
      </w:pPr>
    </w:p>
    <w:p w14:paraId="41A3F7FC">
      <w:pPr>
        <w:spacing w:line="284" w:lineRule="auto"/>
        <w:rPr>
          <w:rFonts w:ascii="Arial"/>
          <w:sz w:val="21"/>
        </w:rPr>
      </w:pPr>
    </w:p>
    <w:p w14:paraId="0D4072E6">
      <w:pPr>
        <w:spacing w:before="121" w:line="221" w:lineRule="auto"/>
        <w:rPr>
          <w:rFonts w:ascii="黑体" w:hAnsi="黑体" w:eastAsia="黑体" w:cs="黑体"/>
          <w:sz w:val="37"/>
          <w:szCs w:val="37"/>
        </w:rPr>
      </w:pPr>
      <w:r>
        <w:rPr>
          <w:rFonts w:ascii="Times New Roman" w:hAnsi="Times New Roman" w:eastAsia="Times New Roman" w:cs="Times New Roman"/>
          <w:spacing w:val="18"/>
          <w:position w:val="6"/>
          <w:sz w:val="33"/>
          <w:szCs w:val="33"/>
        </w:rPr>
        <w:t xml:space="preserve">D4     </w:t>
      </w:r>
      <w:r>
        <w:rPr>
          <w:rFonts w:ascii="黑体" w:hAnsi="黑体" w:eastAsia="黑体" w:cs="黑体"/>
          <w:b/>
          <w:bCs/>
          <w:spacing w:val="18"/>
          <w:sz w:val="37"/>
          <w:szCs w:val="37"/>
        </w:rPr>
        <w:t>阿拉木图飞比什凯克(吉尔吉斯斯坦</w:t>
      </w:r>
      <w:r>
        <w:rPr>
          <w:rFonts w:ascii="黑体" w:hAnsi="黑体" w:eastAsia="黑体" w:cs="黑体"/>
          <w:b/>
          <w:bCs/>
          <w:spacing w:val="17"/>
          <w:sz w:val="37"/>
          <w:szCs w:val="37"/>
        </w:rPr>
        <w:t>):接送机服务+酒店入住</w:t>
      </w:r>
    </w:p>
    <w:p w14:paraId="3F8CB803">
      <w:pPr>
        <w:spacing w:line="334" w:lineRule="auto"/>
        <w:rPr>
          <w:rFonts w:ascii="Arial"/>
          <w:sz w:val="21"/>
        </w:rPr>
      </w:pPr>
    </w:p>
    <w:p w14:paraId="6DC5ABD5">
      <w:pPr>
        <w:spacing w:line="334" w:lineRule="auto"/>
        <w:rPr>
          <w:rFonts w:ascii="Arial"/>
          <w:sz w:val="21"/>
        </w:rPr>
      </w:pPr>
    </w:p>
    <w:p w14:paraId="15BDB754">
      <w:pPr>
        <w:spacing w:before="107" w:line="187" w:lineRule="auto"/>
        <w:rPr>
          <w:rFonts w:ascii="黑体" w:hAnsi="黑体" w:eastAsia="黑体" w:cs="黑体"/>
          <w:sz w:val="33"/>
          <w:szCs w:val="33"/>
        </w:rPr>
      </w:pPr>
      <w:r>
        <w:rPr>
          <w:rFonts w:ascii="Times New Roman" w:hAnsi="Times New Roman" w:eastAsia="Times New Roman" w:cs="Times New Roman"/>
          <w:color w:val="F06010"/>
          <w:sz w:val="33"/>
          <w:szCs w:val="33"/>
        </w:rPr>
        <w:t>TI</w:t>
      </w:r>
      <w:r>
        <w:rPr>
          <w:rFonts w:ascii="Times New Roman" w:hAnsi="Times New Roman" w:eastAsia="Times New Roman" w:cs="Times New Roman"/>
          <w:color w:val="F06010"/>
          <w:spacing w:val="1"/>
          <w:sz w:val="33"/>
          <w:szCs w:val="33"/>
        </w:rPr>
        <w:t xml:space="preserve">      </w:t>
      </w:r>
      <w:r>
        <w:rPr>
          <w:rFonts w:ascii="黑体" w:hAnsi="黑体" w:eastAsia="黑体" w:cs="黑体"/>
          <w:b/>
          <w:bCs/>
          <w:spacing w:val="1"/>
          <w:sz w:val="33"/>
          <w:szCs w:val="33"/>
        </w:rPr>
        <w:t>用餐：含早餐</w:t>
      </w:r>
    </w:p>
    <w:p w14:paraId="3C9226E5">
      <w:pPr>
        <w:spacing w:line="187" w:lineRule="auto"/>
        <w:rPr>
          <w:rFonts w:ascii="黑体" w:hAnsi="黑体" w:eastAsia="黑体" w:cs="黑体"/>
          <w:sz w:val="33"/>
          <w:szCs w:val="33"/>
        </w:rPr>
        <w:sectPr>
          <w:type w:val="continuous"/>
          <w:pgSz w:w="16840" w:h="23810"/>
          <w:pgMar w:top="400" w:right="1620" w:bottom="400" w:left="1449" w:header="0" w:footer="0" w:gutter="0"/>
          <w:cols w:equalWidth="0" w:num="1">
            <w:col w:w="13771"/>
          </w:cols>
        </w:sectPr>
      </w:pPr>
    </w:p>
    <w:p w14:paraId="6C03FB90">
      <w:pPr>
        <w:spacing w:line="380" w:lineRule="auto"/>
        <w:rPr>
          <w:rFonts w:ascii="Arial"/>
          <w:sz w:val="21"/>
        </w:rPr>
      </w:pPr>
    </w:p>
    <w:p w14:paraId="3A349F57">
      <w:pPr>
        <w:spacing w:before="130" w:line="225" w:lineRule="auto"/>
        <w:rPr>
          <w:rFonts w:ascii="黑体" w:hAnsi="黑体" w:eastAsia="黑体" w:cs="黑体"/>
          <w:sz w:val="33"/>
          <w:szCs w:val="33"/>
        </w:rPr>
      </w:pPr>
      <w:r>
        <w:rPr>
          <w:rFonts w:ascii="黑体" w:hAnsi="黑体" w:eastAsia="黑体" w:cs="黑体"/>
          <w:color w:val="E06010"/>
          <w:spacing w:val="-5"/>
          <w:position w:val="-1"/>
          <w:sz w:val="40"/>
          <w:szCs w:val="40"/>
        </w:rPr>
        <w:t>目</w:t>
      </w:r>
      <w:r>
        <w:rPr>
          <w:rFonts w:ascii="黑体" w:hAnsi="黑体" w:eastAsia="黑体" w:cs="黑体"/>
          <w:color w:val="E06010"/>
          <w:spacing w:val="45"/>
          <w:position w:val="-1"/>
          <w:sz w:val="40"/>
          <w:szCs w:val="40"/>
        </w:rPr>
        <w:t xml:space="preserve">  </w:t>
      </w:r>
      <w:r>
        <w:rPr>
          <w:rFonts w:ascii="黑体" w:hAnsi="黑体" w:eastAsia="黑体" w:cs="黑体"/>
          <w:b/>
          <w:bCs/>
          <w:spacing w:val="-5"/>
          <w:sz w:val="33"/>
          <w:szCs w:val="33"/>
        </w:rPr>
        <w:t>住宿：</w:t>
      </w:r>
      <w:r>
        <w:rPr>
          <w:rFonts w:ascii="黑体" w:hAnsi="黑体" w:eastAsia="黑体" w:cs="黑体"/>
          <w:spacing w:val="-5"/>
          <w:sz w:val="33"/>
          <w:szCs w:val="33"/>
        </w:rPr>
        <w:t>比什凯克</w:t>
      </w:r>
    </w:p>
    <w:p w14:paraId="00EB165E">
      <w:pPr>
        <w:spacing w:before="266" w:line="297" w:lineRule="auto"/>
        <w:ind w:left="820" w:right="275" w:hanging="820"/>
        <w:rPr>
          <w:rFonts w:ascii="黑体" w:hAnsi="黑体" w:eastAsia="黑体" w:cs="黑体"/>
          <w:sz w:val="33"/>
          <w:szCs w:val="33"/>
        </w:rPr>
      </w:pPr>
      <w:r>
        <w:rPr>
          <w:rFonts w:ascii="黑体" w:hAnsi="黑体" w:eastAsia="黑体" w:cs="黑体"/>
          <w:color w:val="E08030"/>
          <w:spacing w:val="4"/>
          <w:sz w:val="40"/>
          <w:szCs w:val="40"/>
        </w:rPr>
        <w:t xml:space="preserve">主  </w:t>
      </w:r>
      <w:r>
        <w:rPr>
          <w:rFonts w:ascii="黑体" w:hAnsi="黑体" w:eastAsia="黑体" w:cs="黑体"/>
          <w:spacing w:val="4"/>
          <w:sz w:val="33"/>
          <w:szCs w:val="33"/>
        </w:rPr>
        <w:t>早餐后，您将拥有一段自由活动的时间，可在酒店整理行李或休息，也可再次逛逛阿拉</w:t>
      </w:r>
      <w:r>
        <w:rPr>
          <w:rFonts w:ascii="黑体" w:hAnsi="黑体" w:eastAsia="黑体" w:cs="黑体"/>
          <w:spacing w:val="16"/>
          <w:sz w:val="33"/>
          <w:szCs w:val="33"/>
        </w:rPr>
        <w:t xml:space="preserve"> </w:t>
      </w:r>
      <w:r>
        <w:rPr>
          <w:rFonts w:ascii="黑体" w:hAnsi="黑体" w:eastAsia="黑体" w:cs="黑体"/>
          <w:spacing w:val="4"/>
          <w:sz w:val="33"/>
          <w:szCs w:val="33"/>
        </w:rPr>
        <w:t>木图。之后我们的司机将根据您的航班时间提前送您前往机场，搭乘航班飞往吉尔吉斯</w:t>
      </w:r>
      <w:r>
        <w:rPr>
          <w:rFonts w:ascii="黑体" w:hAnsi="黑体" w:eastAsia="黑体" w:cs="黑体"/>
          <w:spacing w:val="11"/>
          <w:sz w:val="33"/>
          <w:szCs w:val="33"/>
        </w:rPr>
        <w:t xml:space="preserve"> </w:t>
      </w:r>
      <w:r>
        <w:rPr>
          <w:rFonts w:ascii="黑体" w:hAnsi="黑体" w:eastAsia="黑体" w:cs="黑体"/>
          <w:spacing w:val="-1"/>
          <w:sz w:val="33"/>
          <w:szCs w:val="33"/>
        </w:rPr>
        <w:t>斯坦的首都-比什凯克。</w:t>
      </w:r>
    </w:p>
    <w:p w14:paraId="6F47620D">
      <w:pPr>
        <w:spacing w:before="256" w:line="282" w:lineRule="auto"/>
        <w:ind w:left="820" w:right="305"/>
        <w:rPr>
          <w:rFonts w:ascii="黑体" w:hAnsi="黑体" w:eastAsia="黑体" w:cs="黑体"/>
          <w:sz w:val="33"/>
          <w:szCs w:val="33"/>
        </w:rPr>
      </w:pPr>
      <w:r>
        <w:rPr>
          <w:rFonts w:ascii="黑体" w:hAnsi="黑体" w:eastAsia="黑体" w:cs="黑体"/>
          <w:spacing w:val="4"/>
          <w:sz w:val="33"/>
          <w:szCs w:val="33"/>
        </w:rPr>
        <w:t>抵达后，我们的当地司机将在机场出口迎接</w:t>
      </w:r>
      <w:r>
        <w:rPr>
          <w:rFonts w:ascii="黑体" w:hAnsi="黑体" w:eastAsia="黑体" w:cs="黑体"/>
          <w:spacing w:val="3"/>
          <w:sz w:val="33"/>
          <w:szCs w:val="33"/>
        </w:rPr>
        <w:t>您，并送您前往市中心酒店办理入住手续，</w:t>
      </w:r>
      <w:r>
        <w:rPr>
          <w:rFonts w:ascii="黑体" w:hAnsi="黑体" w:eastAsia="黑体" w:cs="黑体"/>
          <w:sz w:val="33"/>
          <w:szCs w:val="33"/>
        </w:rPr>
        <w:t xml:space="preserve"> </w:t>
      </w:r>
      <w:r>
        <w:rPr>
          <w:rFonts w:ascii="黑体" w:hAnsi="黑体" w:eastAsia="黑体" w:cs="黑体"/>
          <w:spacing w:val="4"/>
          <w:sz w:val="33"/>
          <w:szCs w:val="33"/>
        </w:rPr>
        <w:t>之后的时间您可以自由安排，在酒店休息或者探索周边都是不错</w:t>
      </w:r>
      <w:r>
        <w:rPr>
          <w:rFonts w:ascii="黑体" w:hAnsi="黑体" w:eastAsia="黑体" w:cs="黑体"/>
          <w:spacing w:val="3"/>
          <w:sz w:val="33"/>
          <w:szCs w:val="33"/>
        </w:rPr>
        <w:t>的选择。</w:t>
      </w:r>
    </w:p>
    <w:p w14:paraId="1623B0E7">
      <w:pPr>
        <w:spacing w:before="281" w:line="299" w:lineRule="auto"/>
        <w:ind w:left="820" w:right="62" w:firstLine="9"/>
        <w:rPr>
          <w:rFonts w:ascii="黑体" w:hAnsi="黑体" w:eastAsia="黑体" w:cs="黑体"/>
          <w:sz w:val="33"/>
          <w:szCs w:val="33"/>
        </w:rPr>
      </w:pPr>
      <w:r>
        <w:rPr>
          <w:rFonts w:ascii="黑体" w:hAnsi="黑体" w:eastAsia="黑体" w:cs="黑体"/>
          <w:b/>
          <w:bCs/>
          <w:spacing w:val="2"/>
          <w:sz w:val="33"/>
          <w:szCs w:val="33"/>
        </w:rPr>
        <w:t>【比什凯克</w:t>
      </w:r>
      <w:r>
        <w:rPr>
          <w:rFonts w:ascii="Arial" w:hAnsi="Arial" w:eastAsia="Arial" w:cs="Arial"/>
          <w:b/>
          <w:bCs/>
          <w:sz w:val="33"/>
          <w:szCs w:val="33"/>
        </w:rPr>
        <w:t>Bishkek</w:t>
      </w:r>
      <w:r>
        <w:rPr>
          <w:rFonts w:ascii="宋体" w:hAnsi="宋体" w:eastAsia="宋体" w:cs="宋体"/>
          <w:b/>
          <w:bCs/>
          <w:spacing w:val="2"/>
          <w:sz w:val="33"/>
          <w:szCs w:val="33"/>
        </w:rPr>
        <w:t>】</w:t>
      </w:r>
      <w:r>
        <w:rPr>
          <w:rFonts w:ascii="黑体" w:hAnsi="黑体" w:eastAsia="黑体" w:cs="黑体"/>
          <w:spacing w:val="2"/>
          <w:sz w:val="33"/>
          <w:szCs w:val="33"/>
        </w:rPr>
        <w:t>, 坐落在壮丽的阿拉套山脉脚下，城市规划保留了苏联时期的</w:t>
      </w:r>
      <w:r>
        <w:rPr>
          <w:rFonts w:ascii="黑体" w:hAnsi="黑体" w:eastAsia="黑体" w:cs="黑体"/>
          <w:spacing w:val="1"/>
          <w:sz w:val="33"/>
          <w:szCs w:val="33"/>
        </w:rPr>
        <w:t>城市</w:t>
      </w:r>
      <w:r>
        <w:rPr>
          <w:rFonts w:ascii="黑体" w:hAnsi="黑体" w:eastAsia="黑体" w:cs="黑体"/>
          <w:sz w:val="33"/>
          <w:szCs w:val="33"/>
        </w:rPr>
        <w:t xml:space="preserve"> </w:t>
      </w:r>
      <w:r>
        <w:rPr>
          <w:rFonts w:ascii="黑体" w:hAnsi="黑体" w:eastAsia="黑体" w:cs="黑体"/>
          <w:spacing w:val="4"/>
          <w:sz w:val="33"/>
          <w:szCs w:val="33"/>
        </w:rPr>
        <w:t>风格。宽阔的林荫大道、大型广场和混凝土建筑，与周边自</w:t>
      </w:r>
      <w:r>
        <w:rPr>
          <w:rFonts w:ascii="黑体" w:hAnsi="黑体" w:eastAsia="黑体" w:cs="黑体"/>
          <w:spacing w:val="3"/>
          <w:sz w:val="33"/>
          <w:szCs w:val="33"/>
        </w:rPr>
        <w:t>然景观形成鲜明对比。</w:t>
      </w:r>
    </w:p>
    <w:p w14:paraId="3C0A645E">
      <w:pPr>
        <w:spacing w:before="229" w:line="222" w:lineRule="auto"/>
        <w:ind w:left="824"/>
        <w:rPr>
          <w:rFonts w:ascii="黑体" w:hAnsi="黑体" w:eastAsia="黑体" w:cs="黑体"/>
          <w:sz w:val="33"/>
          <w:szCs w:val="33"/>
        </w:rPr>
      </w:pPr>
      <w:r>
        <w:rPr>
          <w:rFonts w:ascii="黑体" w:hAnsi="黑体" w:eastAsia="黑体" w:cs="黑体"/>
          <w:b/>
          <w:bCs/>
          <w:spacing w:val="-5"/>
          <w:sz w:val="33"/>
          <w:szCs w:val="33"/>
        </w:rPr>
        <w:t>空闲时间建议：</w:t>
      </w:r>
    </w:p>
    <w:p w14:paraId="0E189032">
      <w:pPr>
        <w:spacing w:line="295" w:lineRule="auto"/>
        <w:rPr>
          <w:rFonts w:ascii="Arial"/>
          <w:sz w:val="21"/>
        </w:rPr>
      </w:pPr>
    </w:p>
    <w:p w14:paraId="6549240C">
      <w:pPr>
        <w:spacing w:before="107" w:line="300" w:lineRule="auto"/>
        <w:ind w:left="820" w:right="249"/>
        <w:jc w:val="both"/>
        <w:rPr>
          <w:rFonts w:ascii="黑体" w:hAnsi="黑体" w:eastAsia="黑体" w:cs="黑体"/>
          <w:sz w:val="33"/>
          <w:szCs w:val="33"/>
        </w:rPr>
      </w:pPr>
      <w:r>
        <w:rPr>
          <w:rFonts w:ascii="黑体" w:hAnsi="黑体" w:eastAsia="黑体" w:cs="黑体"/>
          <w:spacing w:val="3"/>
          <w:sz w:val="33"/>
          <w:szCs w:val="33"/>
        </w:rPr>
        <w:t>圣复活正教堂</w:t>
      </w:r>
      <w:r>
        <w:rPr>
          <w:rFonts w:ascii="宋体" w:hAnsi="宋体" w:eastAsia="宋体" w:cs="宋体"/>
          <w:sz w:val="33"/>
          <w:szCs w:val="33"/>
        </w:rPr>
        <w:t>Holy</w:t>
      </w:r>
      <w:r>
        <w:rPr>
          <w:rFonts w:ascii="宋体" w:hAnsi="宋体" w:eastAsia="宋体" w:cs="宋体"/>
          <w:spacing w:val="3"/>
          <w:sz w:val="33"/>
          <w:szCs w:val="33"/>
        </w:rPr>
        <w:t xml:space="preserve"> </w:t>
      </w:r>
      <w:r>
        <w:rPr>
          <w:rFonts w:ascii="宋体" w:hAnsi="宋体" w:eastAsia="宋体" w:cs="宋体"/>
          <w:sz w:val="33"/>
          <w:szCs w:val="33"/>
        </w:rPr>
        <w:t>Resurrection</w:t>
      </w:r>
      <w:r>
        <w:rPr>
          <w:rFonts w:ascii="宋体" w:hAnsi="宋体" w:eastAsia="宋体" w:cs="宋体"/>
          <w:spacing w:val="3"/>
          <w:sz w:val="33"/>
          <w:szCs w:val="33"/>
        </w:rPr>
        <w:t xml:space="preserve"> </w:t>
      </w:r>
      <w:r>
        <w:rPr>
          <w:rFonts w:ascii="宋体" w:hAnsi="宋体" w:eastAsia="宋体" w:cs="宋体"/>
          <w:sz w:val="33"/>
          <w:szCs w:val="33"/>
        </w:rPr>
        <w:t>Cathedral</w:t>
      </w:r>
      <w:r>
        <w:rPr>
          <w:rFonts w:ascii="宋体" w:hAnsi="宋体" w:eastAsia="宋体" w:cs="宋体"/>
          <w:spacing w:val="3"/>
          <w:sz w:val="33"/>
          <w:szCs w:val="33"/>
        </w:rPr>
        <w:t>:</w:t>
      </w:r>
      <w:r>
        <w:rPr>
          <w:rFonts w:ascii="宋体" w:hAnsi="宋体" w:eastAsia="宋体" w:cs="宋体"/>
          <w:spacing w:val="-64"/>
          <w:sz w:val="33"/>
          <w:szCs w:val="33"/>
        </w:rPr>
        <w:t xml:space="preserve"> </w:t>
      </w:r>
      <w:r>
        <w:rPr>
          <w:rFonts w:ascii="黑体" w:hAnsi="黑体" w:eastAsia="黑体" w:cs="黑体"/>
          <w:spacing w:val="3"/>
          <w:sz w:val="33"/>
          <w:szCs w:val="33"/>
        </w:rPr>
        <w:t>始建于1947年的东正教堂，是比什凯克俄</w:t>
      </w:r>
      <w:r>
        <w:rPr>
          <w:rFonts w:ascii="黑体" w:hAnsi="黑体" w:eastAsia="黑体" w:cs="黑体"/>
          <w:sz w:val="33"/>
          <w:szCs w:val="33"/>
        </w:rPr>
        <w:t xml:space="preserve"> </w:t>
      </w:r>
      <w:r>
        <w:rPr>
          <w:rFonts w:ascii="黑体" w:hAnsi="黑体" w:eastAsia="黑体" w:cs="黑体"/>
          <w:spacing w:val="4"/>
          <w:sz w:val="33"/>
          <w:szCs w:val="33"/>
        </w:rPr>
        <w:t>裔社区的信仰中心。洁白外墙与金色洋葱头穹顶在阳光下格外醒目，内</w:t>
      </w:r>
      <w:r>
        <w:rPr>
          <w:rFonts w:ascii="黑体" w:hAnsi="黑体" w:eastAsia="黑体" w:cs="黑体"/>
          <w:spacing w:val="3"/>
          <w:sz w:val="33"/>
          <w:szCs w:val="33"/>
        </w:rPr>
        <w:t>部圣像墙庄严肃</w:t>
      </w:r>
      <w:r>
        <w:rPr>
          <w:rFonts w:ascii="黑体" w:hAnsi="黑体" w:eastAsia="黑体" w:cs="黑体"/>
          <w:sz w:val="33"/>
          <w:szCs w:val="33"/>
        </w:rPr>
        <w:t xml:space="preserve"> </w:t>
      </w:r>
      <w:r>
        <w:rPr>
          <w:rFonts w:ascii="黑体" w:hAnsi="黑体" w:eastAsia="黑体" w:cs="黑体"/>
          <w:spacing w:val="4"/>
          <w:sz w:val="33"/>
          <w:szCs w:val="33"/>
        </w:rPr>
        <w:t>穆，展现出俄罗斯宗教艺术之美。</w:t>
      </w:r>
    </w:p>
    <w:p w14:paraId="4280A416">
      <w:pPr>
        <w:spacing w:before="261" w:line="288" w:lineRule="auto"/>
        <w:ind w:left="820" w:right="367" w:firstLine="4"/>
        <w:rPr>
          <w:rFonts w:ascii="黑体" w:hAnsi="黑体" w:eastAsia="黑体" w:cs="黑体"/>
          <w:sz w:val="33"/>
          <w:szCs w:val="33"/>
        </w:rPr>
      </w:pPr>
      <w:r>
        <w:rPr>
          <w:rFonts w:ascii="黑体" w:hAnsi="黑体" w:eastAsia="黑体" w:cs="黑体"/>
          <w:b/>
          <w:bCs/>
          <w:spacing w:val="4"/>
          <w:sz w:val="33"/>
          <w:szCs w:val="33"/>
        </w:rPr>
        <w:t>楚伊大道</w:t>
      </w:r>
      <w:r>
        <w:rPr>
          <w:rFonts w:ascii="Arial" w:hAnsi="Arial" w:eastAsia="Arial" w:cs="Arial"/>
          <w:b/>
          <w:bCs/>
          <w:sz w:val="33"/>
          <w:szCs w:val="33"/>
        </w:rPr>
        <w:t>Chui</w:t>
      </w:r>
      <w:r>
        <w:rPr>
          <w:rFonts w:ascii="Arial" w:hAnsi="Arial" w:eastAsia="Arial" w:cs="Arial"/>
          <w:b/>
          <w:bCs/>
          <w:spacing w:val="4"/>
          <w:sz w:val="33"/>
          <w:szCs w:val="33"/>
        </w:rPr>
        <w:t xml:space="preserve"> </w:t>
      </w:r>
      <w:r>
        <w:rPr>
          <w:rFonts w:ascii="Arial" w:hAnsi="Arial" w:eastAsia="Arial" w:cs="Arial"/>
          <w:b/>
          <w:bCs/>
          <w:sz w:val="33"/>
          <w:szCs w:val="33"/>
        </w:rPr>
        <w:t>Avenue</w:t>
      </w:r>
      <w:r>
        <w:rPr>
          <w:rFonts w:ascii="Arial" w:hAnsi="Arial" w:eastAsia="Arial" w:cs="Arial"/>
          <w:b/>
          <w:bCs/>
          <w:spacing w:val="4"/>
          <w:sz w:val="33"/>
          <w:szCs w:val="33"/>
        </w:rPr>
        <w:t xml:space="preserve">: </w:t>
      </w:r>
      <w:r>
        <w:rPr>
          <w:rFonts w:ascii="黑体" w:hAnsi="黑体" w:eastAsia="黑体" w:cs="黑体"/>
          <w:spacing w:val="4"/>
          <w:sz w:val="33"/>
          <w:szCs w:val="33"/>
        </w:rPr>
        <w:t>作为城市代表性主干道，两旁保留着上世纪的苏式建筑和纪念</w:t>
      </w:r>
      <w:r>
        <w:rPr>
          <w:rFonts w:ascii="黑体" w:hAnsi="黑体" w:eastAsia="黑体" w:cs="黑体"/>
          <w:spacing w:val="8"/>
          <w:sz w:val="33"/>
          <w:szCs w:val="33"/>
        </w:rPr>
        <w:t xml:space="preserve"> </w:t>
      </w:r>
      <w:r>
        <w:rPr>
          <w:rFonts w:ascii="黑体" w:hAnsi="黑体" w:eastAsia="黑体" w:cs="黑体"/>
          <w:spacing w:val="4"/>
          <w:sz w:val="33"/>
          <w:szCs w:val="33"/>
        </w:rPr>
        <w:t>雕塑，街灯下复古建筑与现代商店并存，散发</w:t>
      </w:r>
      <w:r>
        <w:rPr>
          <w:rFonts w:ascii="黑体" w:hAnsi="黑体" w:eastAsia="黑体" w:cs="黑体"/>
          <w:spacing w:val="3"/>
          <w:sz w:val="33"/>
          <w:szCs w:val="33"/>
        </w:rPr>
        <w:t>浓厚的历史气息。</w:t>
      </w:r>
    </w:p>
    <w:p w14:paraId="799D5A71">
      <w:pPr>
        <w:spacing w:before="281" w:line="299" w:lineRule="auto"/>
        <w:ind w:left="820" w:right="276" w:firstLine="4"/>
        <w:rPr>
          <w:rFonts w:ascii="黑体" w:hAnsi="黑体" w:eastAsia="黑体" w:cs="黑体"/>
          <w:sz w:val="33"/>
          <w:szCs w:val="33"/>
        </w:rPr>
      </w:pPr>
      <w:r>
        <w:rPr>
          <w:rFonts w:ascii="黑体" w:hAnsi="黑体" w:eastAsia="黑体" w:cs="黑体"/>
          <w:b/>
          <w:bCs/>
          <w:spacing w:val="3"/>
          <w:sz w:val="33"/>
          <w:szCs w:val="33"/>
        </w:rPr>
        <w:t>品尝当地的美食：</w:t>
      </w:r>
      <w:r>
        <w:rPr>
          <w:rFonts w:ascii="黑体" w:hAnsi="黑体" w:eastAsia="黑体" w:cs="黑体"/>
          <w:spacing w:val="3"/>
          <w:sz w:val="33"/>
          <w:szCs w:val="33"/>
        </w:rPr>
        <w:t>比什凯克的美食融合突厥、蒙古与中亚风味，可在传统餐厅尝试手抓</w:t>
      </w:r>
      <w:r>
        <w:rPr>
          <w:rFonts w:ascii="黑体" w:hAnsi="黑体" w:eastAsia="黑体" w:cs="黑体"/>
          <w:spacing w:val="15"/>
          <w:sz w:val="33"/>
          <w:szCs w:val="33"/>
        </w:rPr>
        <w:t xml:space="preserve"> </w:t>
      </w:r>
      <w:r>
        <w:rPr>
          <w:rFonts w:ascii="黑体" w:hAnsi="黑体" w:eastAsia="黑体" w:cs="黑体"/>
          <w:spacing w:val="-6"/>
          <w:sz w:val="33"/>
          <w:szCs w:val="33"/>
        </w:rPr>
        <w:t>饭、烤肉串或热腾腾的拉面；还可品尝马奶酒或酸奶饮品。</w:t>
      </w:r>
    </w:p>
    <w:p w14:paraId="569954DB">
      <w:pPr>
        <w:spacing w:before="202"/>
      </w:pPr>
    </w:p>
    <w:p w14:paraId="3D748935">
      <w:pPr>
        <w:sectPr>
          <w:pgSz w:w="16840" w:h="23810"/>
          <w:pgMar w:top="400" w:right="1590" w:bottom="400" w:left="1449" w:header="0" w:footer="0" w:gutter="0"/>
          <w:cols w:equalWidth="0" w:num="1">
            <w:col w:w="13801"/>
          </w:cols>
        </w:sectPr>
      </w:pPr>
    </w:p>
    <w:p w14:paraId="488E217D">
      <w:pPr>
        <w:spacing w:line="3860" w:lineRule="exact"/>
        <w:ind w:firstLine="780"/>
      </w:pPr>
      <w:r>
        <w:rPr>
          <w:position w:val="-77"/>
        </w:rPr>
        <w:drawing>
          <wp:inline distT="0" distB="0" distL="0" distR="0">
            <wp:extent cx="4044950" cy="2451100"/>
            <wp:effectExtent l="0" t="0" r="0" b="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23"/>
                    <a:stretch>
                      <a:fillRect/>
                    </a:stretch>
                  </pic:blipFill>
                  <pic:spPr>
                    <a:xfrm>
                      <a:off x="0" y="0"/>
                      <a:ext cx="4044992" cy="2451148"/>
                    </a:xfrm>
                    <a:prstGeom prst="rect">
                      <a:avLst/>
                    </a:prstGeom>
                  </pic:spPr>
                </pic:pic>
              </a:graphicData>
            </a:graphic>
          </wp:inline>
        </w:drawing>
      </w:r>
    </w:p>
    <w:p w14:paraId="550C8D86">
      <w:pPr>
        <w:spacing w:before="210" w:line="223" w:lineRule="auto"/>
        <w:ind w:left="3004"/>
        <w:rPr>
          <w:rFonts w:ascii="黑体" w:hAnsi="黑体" w:eastAsia="黑体" w:cs="黑体"/>
          <w:sz w:val="33"/>
          <w:szCs w:val="33"/>
        </w:rPr>
      </w:pPr>
      <w:r>
        <w:drawing>
          <wp:anchor distT="0" distB="0" distL="0" distR="0" simplePos="0" relativeHeight="251663360" behindDoc="0" locked="0" layoutInCell="1" allowOverlap="1">
            <wp:simplePos x="0" y="0"/>
            <wp:positionH relativeFrom="column">
              <wp:posOffset>508000</wp:posOffset>
            </wp:positionH>
            <wp:positionV relativeFrom="paragraph">
              <wp:posOffset>533400</wp:posOffset>
            </wp:positionV>
            <wp:extent cx="8255000" cy="12700"/>
            <wp:effectExtent l="0" t="0" r="0" b="0"/>
            <wp:wrapNone/>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24"/>
                    <a:stretch>
                      <a:fillRect/>
                    </a:stretch>
                  </pic:blipFill>
                  <pic:spPr>
                    <a:xfrm>
                      <a:off x="0" y="0"/>
                      <a:ext cx="8254982" cy="12700"/>
                    </a:xfrm>
                    <a:prstGeom prst="rect">
                      <a:avLst/>
                    </a:prstGeom>
                  </pic:spPr>
                </pic:pic>
              </a:graphicData>
            </a:graphic>
          </wp:anchor>
        </w:drawing>
      </w:r>
      <w:r>
        <w:rPr>
          <w:rFonts w:ascii="黑体" w:hAnsi="黑体" w:eastAsia="黑体" w:cs="黑体"/>
          <w:b/>
          <w:bCs/>
          <w:spacing w:val="-4"/>
          <w:sz w:val="33"/>
          <w:szCs w:val="33"/>
        </w:rPr>
        <w:t>比什凯克机场</w:t>
      </w:r>
    </w:p>
    <w:p w14:paraId="6B918694">
      <w:pPr>
        <w:spacing w:line="37" w:lineRule="auto"/>
        <w:rPr>
          <w:rFonts w:ascii="Arial"/>
          <w:sz w:val="2"/>
        </w:rPr>
      </w:pPr>
    </w:p>
    <w:p w14:paraId="66EF2FBD">
      <w:pPr>
        <w:spacing w:line="14" w:lineRule="auto"/>
        <w:rPr>
          <w:rFonts w:ascii="Arial"/>
          <w:sz w:val="2"/>
        </w:rPr>
      </w:pPr>
      <w:r>
        <w:rPr>
          <w:rFonts w:ascii="Arial" w:hAnsi="Arial" w:eastAsia="Arial" w:cs="Arial"/>
          <w:sz w:val="2"/>
          <w:szCs w:val="2"/>
        </w:rPr>
        <w:br w:type="column"/>
      </w:r>
    </w:p>
    <w:p w14:paraId="227EB036">
      <w:pPr>
        <w:spacing w:line="3799" w:lineRule="exact"/>
      </w:pPr>
      <w:r>
        <w:rPr>
          <w:position w:val="-75"/>
        </w:rPr>
        <w:drawing>
          <wp:inline distT="0" distB="0" distL="0" distR="0">
            <wp:extent cx="4037965" cy="2411730"/>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25"/>
                    <a:stretch>
                      <a:fillRect/>
                    </a:stretch>
                  </pic:blipFill>
                  <pic:spPr>
                    <a:xfrm>
                      <a:off x="0" y="0"/>
                      <a:ext cx="4038575" cy="2412172"/>
                    </a:xfrm>
                    <a:prstGeom prst="rect">
                      <a:avLst/>
                    </a:prstGeom>
                  </pic:spPr>
                </pic:pic>
              </a:graphicData>
            </a:graphic>
          </wp:inline>
        </w:drawing>
      </w:r>
    </w:p>
    <w:p w14:paraId="7FCE92E8">
      <w:pPr>
        <w:spacing w:before="266" w:line="221" w:lineRule="auto"/>
        <w:ind w:left="1724"/>
        <w:rPr>
          <w:rFonts w:ascii="黑体" w:hAnsi="黑体" w:eastAsia="黑体" w:cs="黑体"/>
          <w:sz w:val="33"/>
          <w:szCs w:val="33"/>
        </w:rPr>
      </w:pPr>
      <w:r>
        <w:rPr>
          <w:rFonts w:ascii="黑体" w:hAnsi="黑体" w:eastAsia="黑体" w:cs="黑体"/>
          <w:b/>
          <w:bCs/>
          <w:spacing w:val="-3"/>
          <w:sz w:val="33"/>
          <w:szCs w:val="33"/>
        </w:rPr>
        <w:t>吉尔吉斯斯坦的美食</w:t>
      </w:r>
    </w:p>
    <w:p w14:paraId="0AB29C87">
      <w:pPr>
        <w:spacing w:line="221" w:lineRule="auto"/>
        <w:rPr>
          <w:rFonts w:ascii="黑体" w:hAnsi="黑体" w:eastAsia="黑体" w:cs="黑体"/>
          <w:sz w:val="33"/>
          <w:szCs w:val="33"/>
        </w:rPr>
        <w:sectPr>
          <w:type w:val="continuous"/>
          <w:pgSz w:w="16840" w:h="23810"/>
          <w:pgMar w:top="400" w:right="1590" w:bottom="400" w:left="1449" w:header="0" w:footer="0" w:gutter="0"/>
          <w:cols w:equalWidth="0" w:num="2">
            <w:col w:w="7311" w:space="100"/>
            <w:col w:w="6390"/>
          </w:cols>
        </w:sectPr>
      </w:pPr>
    </w:p>
    <w:p w14:paraId="03069A4C">
      <w:pPr>
        <w:spacing w:line="279" w:lineRule="auto"/>
        <w:rPr>
          <w:rFonts w:ascii="Arial"/>
          <w:sz w:val="21"/>
        </w:rPr>
      </w:pPr>
    </w:p>
    <w:p w14:paraId="1838F0E1">
      <w:pPr>
        <w:spacing w:line="279" w:lineRule="auto"/>
        <w:rPr>
          <w:rFonts w:ascii="Arial"/>
          <w:sz w:val="21"/>
        </w:rPr>
      </w:pPr>
    </w:p>
    <w:p w14:paraId="62404C8D">
      <w:pPr>
        <w:spacing w:line="280" w:lineRule="auto"/>
        <w:rPr>
          <w:rFonts w:ascii="Arial"/>
          <w:sz w:val="21"/>
        </w:rPr>
      </w:pPr>
    </w:p>
    <w:p w14:paraId="49D344D7">
      <w:pPr>
        <w:spacing w:before="130" w:line="255" w:lineRule="auto"/>
        <w:ind w:left="820" w:right="410" w:hanging="820"/>
        <w:rPr>
          <w:rFonts w:ascii="黑体" w:hAnsi="黑体" w:eastAsia="黑体" w:cs="黑体"/>
          <w:sz w:val="40"/>
          <w:szCs w:val="40"/>
        </w:rPr>
      </w:pPr>
      <w:r>
        <w:rPr>
          <w:rFonts w:ascii="Arial" w:hAnsi="Arial" w:eastAsia="Arial" w:cs="Arial"/>
          <w:spacing w:val="-15"/>
          <w:position w:val="9"/>
          <w:sz w:val="33"/>
          <w:szCs w:val="33"/>
        </w:rPr>
        <w:t xml:space="preserve">D5    </w:t>
      </w:r>
      <w:r>
        <w:rPr>
          <w:rFonts w:ascii="黑体" w:hAnsi="黑体" w:eastAsia="黑体" w:cs="黑体"/>
          <w:spacing w:val="-15"/>
          <w:sz w:val="40"/>
          <w:szCs w:val="40"/>
        </w:rPr>
        <w:t>比什凯克一日游：阿拉阿查国家公园+阿拉套广场+橡树公园+国家博物馆+奥</w:t>
      </w:r>
      <w:r>
        <w:rPr>
          <w:rFonts w:ascii="黑体" w:hAnsi="黑体" w:eastAsia="黑体" w:cs="黑体"/>
          <w:spacing w:val="15"/>
          <w:sz w:val="40"/>
          <w:szCs w:val="40"/>
        </w:rPr>
        <w:t xml:space="preserve"> </w:t>
      </w:r>
      <w:r>
        <w:rPr>
          <w:rFonts w:ascii="黑体" w:hAnsi="黑体" w:eastAsia="黑体" w:cs="黑体"/>
          <w:spacing w:val="-15"/>
          <w:sz w:val="40"/>
          <w:szCs w:val="40"/>
        </w:rPr>
        <w:t>什集市+欢迎晚宴</w:t>
      </w:r>
    </w:p>
    <w:p w14:paraId="4693485E">
      <w:pPr>
        <w:spacing w:line="282" w:lineRule="auto"/>
        <w:rPr>
          <w:rFonts w:ascii="Arial"/>
          <w:sz w:val="21"/>
        </w:rPr>
      </w:pPr>
    </w:p>
    <w:p w14:paraId="4D5B99AD">
      <w:pPr>
        <w:spacing w:line="282" w:lineRule="auto"/>
        <w:rPr>
          <w:rFonts w:ascii="Arial"/>
          <w:sz w:val="21"/>
        </w:rPr>
      </w:pPr>
    </w:p>
    <w:p w14:paraId="7BE4F845">
      <w:pPr>
        <w:spacing w:before="109" w:line="213" w:lineRule="auto"/>
        <w:ind w:left="60"/>
        <w:rPr>
          <w:rFonts w:ascii="黑体" w:hAnsi="黑体" w:eastAsia="黑体" w:cs="黑体"/>
          <w:sz w:val="33"/>
          <w:szCs w:val="33"/>
        </w:rPr>
      </w:pPr>
      <w:r>
        <w:rPr>
          <w:rFonts w:ascii="Times New Roman" w:hAnsi="Times New Roman" w:eastAsia="Times New Roman" w:cs="Times New Roman"/>
          <w:color w:val="E06010"/>
          <w:spacing w:val="-14"/>
          <w:sz w:val="33"/>
          <w:szCs w:val="33"/>
        </w:rPr>
        <w:t>TI</w:t>
      </w:r>
      <w:r>
        <w:rPr>
          <w:rFonts w:ascii="Times New Roman" w:hAnsi="Times New Roman" w:eastAsia="Times New Roman" w:cs="Times New Roman"/>
          <w:color w:val="E06010"/>
          <w:spacing w:val="10"/>
          <w:sz w:val="33"/>
          <w:szCs w:val="33"/>
        </w:rPr>
        <w:t xml:space="preserve">     </w:t>
      </w:r>
      <w:r>
        <w:rPr>
          <w:rFonts w:ascii="黑体" w:hAnsi="黑体" w:eastAsia="黑体" w:cs="黑体"/>
          <w:spacing w:val="-14"/>
          <w:sz w:val="33"/>
          <w:szCs w:val="33"/>
        </w:rPr>
        <w:t>用餐：含早餐，含晚餐</w:t>
      </w:r>
    </w:p>
    <w:p w14:paraId="6DDD3AB7">
      <w:pPr>
        <w:spacing w:before="334" w:line="226" w:lineRule="auto"/>
        <w:rPr>
          <w:rFonts w:ascii="黑体" w:hAnsi="黑体" w:eastAsia="黑体" w:cs="黑体"/>
          <w:sz w:val="33"/>
          <w:szCs w:val="33"/>
        </w:rPr>
      </w:pPr>
      <w:r>
        <w:rPr>
          <w:rFonts w:ascii="黑体" w:hAnsi="黑体" w:eastAsia="黑体" w:cs="黑体"/>
          <w:color w:val="F06010"/>
          <w:spacing w:val="2"/>
          <w:sz w:val="40"/>
          <w:szCs w:val="40"/>
        </w:rPr>
        <w:t>且</w:t>
      </w:r>
      <w:r>
        <w:rPr>
          <w:rFonts w:ascii="黑体" w:hAnsi="黑体" w:eastAsia="黑体" w:cs="黑体"/>
          <w:color w:val="F06010"/>
          <w:spacing w:val="22"/>
          <w:sz w:val="40"/>
          <w:szCs w:val="40"/>
        </w:rPr>
        <w:t xml:space="preserve">  </w:t>
      </w:r>
      <w:r>
        <w:rPr>
          <w:rFonts w:ascii="黑体" w:hAnsi="黑体" w:eastAsia="黑体" w:cs="黑体"/>
          <w:spacing w:val="2"/>
          <w:sz w:val="33"/>
          <w:szCs w:val="33"/>
        </w:rPr>
        <w:t>住宿：比什凯克</w:t>
      </w:r>
    </w:p>
    <w:p w14:paraId="215792BF">
      <w:pPr>
        <w:spacing w:before="273" w:line="268" w:lineRule="auto"/>
        <w:ind w:left="820" w:right="87" w:hanging="820"/>
        <w:rPr>
          <w:rFonts w:ascii="黑体" w:hAnsi="黑体" w:eastAsia="黑体" w:cs="黑体"/>
          <w:sz w:val="33"/>
          <w:szCs w:val="33"/>
        </w:rPr>
      </w:pPr>
      <w:r>
        <w:rPr>
          <w:rFonts w:ascii="黑体" w:hAnsi="黑体" w:eastAsia="黑体" w:cs="黑体"/>
          <w:color w:val="E07030"/>
          <w:spacing w:val="2"/>
          <w:sz w:val="40"/>
          <w:szCs w:val="40"/>
        </w:rPr>
        <w:t xml:space="preserve">主  </w:t>
      </w:r>
      <w:r>
        <w:rPr>
          <w:rFonts w:ascii="黑体" w:hAnsi="黑体" w:eastAsia="黑体" w:cs="黑体"/>
          <w:spacing w:val="2"/>
          <w:sz w:val="33"/>
          <w:szCs w:val="33"/>
        </w:rPr>
        <w:t>早餐后，乘车约40公里(车程1小时)前往游玩吉尔吉斯斯坦最受欢迎的自</w:t>
      </w:r>
      <w:r>
        <w:rPr>
          <w:rFonts w:ascii="黑体" w:hAnsi="黑体" w:eastAsia="黑体" w:cs="黑体"/>
          <w:spacing w:val="1"/>
          <w:sz w:val="33"/>
          <w:szCs w:val="33"/>
        </w:rPr>
        <w:t>然保护区的【阿</w:t>
      </w:r>
      <w:r>
        <w:rPr>
          <w:rFonts w:ascii="黑体" w:hAnsi="黑体" w:eastAsia="黑体" w:cs="黑体"/>
          <w:sz w:val="33"/>
          <w:szCs w:val="33"/>
        </w:rPr>
        <w:t xml:space="preserve"> </w:t>
      </w:r>
      <w:r>
        <w:rPr>
          <w:rFonts w:ascii="黑体" w:hAnsi="黑体" w:eastAsia="黑体" w:cs="黑体"/>
          <w:spacing w:val="-1"/>
          <w:sz w:val="33"/>
          <w:szCs w:val="33"/>
        </w:rPr>
        <w:t>拉阿查国家公园</w:t>
      </w:r>
      <w:r>
        <w:rPr>
          <w:rFonts w:ascii="宋体" w:hAnsi="宋体" w:eastAsia="宋体" w:cs="宋体"/>
          <w:spacing w:val="-1"/>
          <w:sz w:val="33"/>
          <w:szCs w:val="33"/>
        </w:rPr>
        <w:t>Ala-Archa National Park】</w:t>
      </w:r>
      <w:r>
        <w:rPr>
          <w:rFonts w:ascii="黑体" w:hAnsi="黑体" w:eastAsia="黑体" w:cs="黑体"/>
          <w:spacing w:val="-1"/>
          <w:sz w:val="33"/>
          <w:szCs w:val="33"/>
        </w:rPr>
        <w:t>, 这座位于天山山脉北麓的高山秘境，拥有</w:t>
      </w:r>
      <w:r>
        <w:rPr>
          <w:rFonts w:ascii="黑体" w:hAnsi="黑体" w:eastAsia="黑体" w:cs="黑体"/>
          <w:spacing w:val="7"/>
          <w:sz w:val="33"/>
          <w:szCs w:val="33"/>
        </w:rPr>
        <w:t xml:space="preserve">  </w:t>
      </w:r>
      <w:r>
        <w:rPr>
          <w:rFonts w:ascii="黑体" w:hAnsi="黑体" w:eastAsia="黑体" w:cs="黑体"/>
          <w:spacing w:val="4"/>
          <w:sz w:val="33"/>
          <w:szCs w:val="33"/>
        </w:rPr>
        <w:t>山谷、冰川、瀑布、森林、草甸等美丽景观，是一处很好抵达的户外轻徒步好去处。公</w:t>
      </w:r>
      <w:r>
        <w:rPr>
          <w:rFonts w:ascii="黑体" w:hAnsi="黑体" w:eastAsia="黑体" w:cs="黑体"/>
          <w:spacing w:val="5"/>
          <w:sz w:val="33"/>
          <w:szCs w:val="33"/>
        </w:rPr>
        <w:t xml:space="preserve">  园内共有3条徒步路线，您可以根据自身体力选择合适路线。推荐选</w:t>
      </w:r>
      <w:r>
        <w:rPr>
          <w:rFonts w:ascii="黑体" w:hAnsi="黑体" w:eastAsia="黑体" w:cs="黑体"/>
          <w:spacing w:val="4"/>
          <w:sz w:val="33"/>
          <w:szCs w:val="33"/>
        </w:rPr>
        <w:t>择河谷路线，比较轻</w:t>
      </w:r>
    </w:p>
    <w:p w14:paraId="75E72B84">
      <w:pPr>
        <w:spacing w:line="268" w:lineRule="auto"/>
        <w:rPr>
          <w:rFonts w:ascii="黑体" w:hAnsi="黑体" w:eastAsia="黑体" w:cs="黑体"/>
          <w:sz w:val="33"/>
          <w:szCs w:val="33"/>
        </w:rPr>
        <w:sectPr>
          <w:type w:val="continuous"/>
          <w:pgSz w:w="16840" w:h="23810"/>
          <w:pgMar w:top="400" w:right="1590" w:bottom="400" w:left="1449" w:header="0" w:footer="0" w:gutter="0"/>
          <w:cols w:equalWidth="0" w:num="1">
            <w:col w:w="13801"/>
          </w:cols>
        </w:sectPr>
      </w:pPr>
    </w:p>
    <w:p w14:paraId="28422F9D">
      <w:pPr>
        <w:spacing w:line="468" w:lineRule="auto"/>
        <w:rPr>
          <w:rFonts w:ascii="Arial"/>
          <w:sz w:val="21"/>
        </w:rPr>
      </w:pPr>
    </w:p>
    <w:p w14:paraId="5AE7093E">
      <w:pPr>
        <w:spacing w:before="108" w:line="307" w:lineRule="auto"/>
        <w:ind w:left="779" w:right="251"/>
        <w:jc w:val="both"/>
        <w:rPr>
          <w:rFonts w:ascii="黑体" w:hAnsi="黑体" w:eastAsia="黑体" w:cs="黑体"/>
          <w:sz w:val="33"/>
          <w:szCs w:val="33"/>
        </w:rPr>
      </w:pPr>
      <w:r>
        <w:rPr>
          <w:rFonts w:ascii="黑体" w:hAnsi="黑体" w:eastAsia="黑体" w:cs="黑体"/>
          <w:spacing w:val="5"/>
          <w:sz w:val="33"/>
          <w:szCs w:val="33"/>
        </w:rPr>
        <w:t>松，景色也很好：沿着河畔小径悠闲徒步，您可以边呼吸清新空气，边欣赏潺潺</w:t>
      </w:r>
      <w:r>
        <w:rPr>
          <w:rFonts w:ascii="黑体" w:hAnsi="黑体" w:eastAsia="黑体" w:cs="黑体"/>
          <w:spacing w:val="4"/>
          <w:sz w:val="33"/>
          <w:szCs w:val="33"/>
        </w:rPr>
        <w:t>流淌的</w:t>
      </w:r>
      <w:r>
        <w:rPr>
          <w:rFonts w:ascii="黑体" w:hAnsi="黑体" w:eastAsia="黑体" w:cs="黑体"/>
          <w:sz w:val="33"/>
          <w:szCs w:val="33"/>
        </w:rPr>
        <w:t xml:space="preserve"> </w:t>
      </w:r>
      <w:r>
        <w:rPr>
          <w:rFonts w:ascii="黑体" w:hAnsi="黑体" w:eastAsia="黑体" w:cs="黑体"/>
          <w:spacing w:val="5"/>
          <w:sz w:val="33"/>
          <w:szCs w:val="33"/>
        </w:rPr>
        <w:t>溪流、翠绿的草甸、高大的树木、伟岸的远山与蓝天白</w:t>
      </w:r>
      <w:r>
        <w:rPr>
          <w:rFonts w:ascii="黑体" w:hAnsi="黑体" w:eastAsia="黑体" w:cs="黑体"/>
          <w:spacing w:val="4"/>
          <w:sz w:val="33"/>
          <w:szCs w:val="33"/>
        </w:rPr>
        <w:t>云等秀丽景致。幸运的话，还能</w:t>
      </w:r>
      <w:r>
        <w:rPr>
          <w:rFonts w:ascii="黑体" w:hAnsi="黑体" w:eastAsia="黑体" w:cs="黑体"/>
          <w:sz w:val="33"/>
          <w:szCs w:val="33"/>
        </w:rPr>
        <w:t xml:space="preserve"> </w:t>
      </w:r>
      <w:r>
        <w:rPr>
          <w:rFonts w:ascii="黑体" w:hAnsi="黑体" w:eastAsia="黑体" w:cs="黑体"/>
          <w:spacing w:val="3"/>
          <w:sz w:val="33"/>
          <w:szCs w:val="33"/>
        </w:rPr>
        <w:t>偶遇在林间活跃的松鼠、野山羊等野生动物。</w:t>
      </w:r>
    </w:p>
    <w:p w14:paraId="25DBDA9D">
      <w:pPr>
        <w:spacing w:before="211" w:line="213" w:lineRule="auto"/>
        <w:ind w:left="779"/>
        <w:rPr>
          <w:rFonts w:ascii="宋体" w:hAnsi="宋体" w:eastAsia="宋体" w:cs="宋体"/>
          <w:sz w:val="33"/>
          <w:szCs w:val="33"/>
        </w:rPr>
      </w:pPr>
      <w:r>
        <w:rPr>
          <w:rFonts w:ascii="黑体" w:hAnsi="黑体" w:eastAsia="黑体" w:cs="黑体"/>
          <w:spacing w:val="2"/>
          <w:sz w:val="33"/>
          <w:szCs w:val="33"/>
        </w:rPr>
        <w:t>下午返回比什凯克，开始下午的市区观光之旅。首先参观</w:t>
      </w:r>
      <w:r>
        <w:rPr>
          <w:rFonts w:ascii="黑体" w:hAnsi="黑体" w:eastAsia="黑体" w:cs="黑体"/>
          <w:b/>
          <w:bCs/>
          <w:spacing w:val="2"/>
          <w:sz w:val="33"/>
          <w:szCs w:val="33"/>
        </w:rPr>
        <w:t>【阿拉套广场</w:t>
      </w:r>
      <w:r>
        <w:rPr>
          <w:rFonts w:ascii="宋体" w:hAnsi="宋体" w:eastAsia="宋体" w:cs="宋体"/>
          <w:b/>
          <w:bCs/>
          <w:sz w:val="33"/>
          <w:szCs w:val="33"/>
        </w:rPr>
        <w:t>Ala</w:t>
      </w:r>
      <w:r>
        <w:rPr>
          <w:rFonts w:ascii="宋体" w:hAnsi="宋体" w:eastAsia="宋体" w:cs="宋体"/>
          <w:b/>
          <w:bCs/>
          <w:spacing w:val="2"/>
          <w:sz w:val="33"/>
          <w:szCs w:val="33"/>
        </w:rPr>
        <w:t>-</w:t>
      </w:r>
      <w:r>
        <w:rPr>
          <w:rFonts w:ascii="宋体" w:hAnsi="宋体" w:eastAsia="宋体" w:cs="宋体"/>
          <w:b/>
          <w:bCs/>
          <w:sz w:val="33"/>
          <w:szCs w:val="33"/>
        </w:rPr>
        <w:t>Too</w:t>
      </w:r>
    </w:p>
    <w:p w14:paraId="2F6DF1E0">
      <w:pPr>
        <w:spacing w:before="149" w:line="316" w:lineRule="auto"/>
        <w:ind w:left="779" w:right="202"/>
        <w:rPr>
          <w:rFonts w:ascii="黑体" w:hAnsi="黑体" w:eastAsia="黑体" w:cs="黑体"/>
          <w:sz w:val="33"/>
          <w:szCs w:val="33"/>
        </w:rPr>
      </w:pPr>
      <w:r>
        <w:rPr>
          <w:rFonts w:ascii="Times New Roman" w:hAnsi="Times New Roman" w:eastAsia="Times New Roman" w:cs="Times New Roman"/>
          <w:b/>
          <w:bCs/>
          <w:sz w:val="33"/>
          <w:szCs w:val="33"/>
        </w:rPr>
        <w:t>Square</w:t>
      </w:r>
      <w:r>
        <w:rPr>
          <w:rFonts w:ascii="宋体" w:hAnsi="宋体" w:eastAsia="宋体" w:cs="宋体"/>
          <w:b/>
          <w:bCs/>
          <w:spacing w:val="3"/>
          <w:sz w:val="33"/>
          <w:szCs w:val="33"/>
        </w:rPr>
        <w:t>】</w:t>
      </w:r>
      <w:r>
        <w:rPr>
          <w:rFonts w:ascii="宋体" w:hAnsi="宋体" w:eastAsia="宋体" w:cs="宋体"/>
          <w:spacing w:val="-56"/>
          <w:sz w:val="33"/>
          <w:szCs w:val="33"/>
        </w:rPr>
        <w:t xml:space="preserve"> </w:t>
      </w:r>
      <w:r>
        <w:rPr>
          <w:rFonts w:ascii="黑体" w:hAnsi="黑体" w:eastAsia="黑体" w:cs="黑体"/>
          <w:spacing w:val="3"/>
          <w:sz w:val="33"/>
          <w:szCs w:val="33"/>
        </w:rPr>
        <w:t>, 这是城市的心脏，也是吉尔吉斯斯坦国家庆典和公众集会的主要场所</w:t>
      </w:r>
      <w:r>
        <w:rPr>
          <w:rFonts w:ascii="黑体" w:hAnsi="黑体" w:eastAsia="黑体" w:cs="黑体"/>
          <w:spacing w:val="2"/>
          <w:sz w:val="33"/>
          <w:szCs w:val="33"/>
        </w:rPr>
        <w:t>。您可</w:t>
      </w:r>
      <w:r>
        <w:rPr>
          <w:rFonts w:ascii="黑体" w:hAnsi="黑体" w:eastAsia="黑体" w:cs="黑体"/>
          <w:sz w:val="33"/>
          <w:szCs w:val="33"/>
        </w:rPr>
        <w:t xml:space="preserve"> </w:t>
      </w:r>
      <w:r>
        <w:rPr>
          <w:rFonts w:ascii="黑体" w:hAnsi="黑体" w:eastAsia="黑体" w:cs="黑体"/>
          <w:spacing w:val="5"/>
          <w:sz w:val="33"/>
          <w:szCs w:val="33"/>
        </w:rPr>
        <w:t>以看到气势恢宏的玛纳斯雕像、庄严的政府大楼和远处巍峨的雪山。如果恰逢卫兵换岗</w:t>
      </w:r>
      <w:r>
        <w:rPr>
          <w:rFonts w:ascii="黑体" w:hAnsi="黑体" w:eastAsia="黑体" w:cs="黑体"/>
          <w:spacing w:val="4"/>
          <w:sz w:val="33"/>
          <w:szCs w:val="33"/>
        </w:rPr>
        <w:t xml:space="preserve"> </w:t>
      </w:r>
      <w:r>
        <w:rPr>
          <w:rFonts w:ascii="黑体" w:hAnsi="黑体" w:eastAsia="黑体" w:cs="黑体"/>
          <w:spacing w:val="2"/>
          <w:sz w:val="33"/>
          <w:szCs w:val="33"/>
        </w:rPr>
        <w:t>仪式(时间：10:00/18:00),还能欣赏到仪</w:t>
      </w:r>
      <w:r>
        <w:rPr>
          <w:rFonts w:ascii="黑体" w:hAnsi="黑体" w:eastAsia="黑体" w:cs="黑体"/>
          <w:spacing w:val="1"/>
          <w:sz w:val="33"/>
          <w:szCs w:val="33"/>
        </w:rPr>
        <w:t>仗表演。</w:t>
      </w:r>
    </w:p>
    <w:p w14:paraId="5880DF7B">
      <w:pPr>
        <w:spacing w:before="214" w:line="302" w:lineRule="auto"/>
        <w:ind w:left="779" w:right="209"/>
        <w:jc w:val="both"/>
        <w:rPr>
          <w:rFonts w:ascii="黑体" w:hAnsi="黑体" w:eastAsia="黑体" w:cs="黑体"/>
          <w:sz w:val="33"/>
          <w:szCs w:val="33"/>
        </w:rPr>
      </w:pPr>
      <w:r>
        <w:rPr>
          <w:rFonts w:ascii="黑体" w:hAnsi="黑体" w:eastAsia="黑体" w:cs="黑体"/>
          <w:spacing w:val="3"/>
          <w:sz w:val="33"/>
          <w:szCs w:val="33"/>
        </w:rPr>
        <w:t>随后，前往游览</w:t>
      </w:r>
      <w:r>
        <w:rPr>
          <w:rFonts w:ascii="黑体" w:hAnsi="黑体" w:eastAsia="黑体" w:cs="黑体"/>
          <w:b/>
          <w:bCs/>
          <w:spacing w:val="3"/>
          <w:sz w:val="33"/>
          <w:szCs w:val="33"/>
        </w:rPr>
        <w:t>【橡树公园</w:t>
      </w:r>
      <w:r>
        <w:rPr>
          <w:rFonts w:ascii="Arial" w:hAnsi="Arial" w:eastAsia="Arial" w:cs="Arial"/>
          <w:b/>
          <w:bCs/>
          <w:sz w:val="33"/>
          <w:szCs w:val="33"/>
        </w:rPr>
        <w:t>Oak</w:t>
      </w:r>
      <w:r>
        <w:rPr>
          <w:rFonts w:ascii="Arial" w:hAnsi="Arial" w:eastAsia="Arial" w:cs="Arial"/>
          <w:b/>
          <w:bCs/>
          <w:spacing w:val="3"/>
          <w:sz w:val="33"/>
          <w:szCs w:val="33"/>
        </w:rPr>
        <w:t xml:space="preserve"> </w:t>
      </w:r>
      <w:r>
        <w:rPr>
          <w:rFonts w:ascii="Arial" w:hAnsi="Arial" w:eastAsia="Arial" w:cs="Arial"/>
          <w:b/>
          <w:bCs/>
          <w:sz w:val="33"/>
          <w:szCs w:val="33"/>
        </w:rPr>
        <w:t>Park</w:t>
      </w:r>
      <w:r>
        <w:rPr>
          <w:rFonts w:ascii="宋体" w:hAnsi="宋体" w:eastAsia="宋体" w:cs="宋体"/>
          <w:b/>
          <w:bCs/>
          <w:spacing w:val="3"/>
          <w:sz w:val="33"/>
          <w:szCs w:val="33"/>
        </w:rPr>
        <w:t>】</w:t>
      </w:r>
      <w:r>
        <w:rPr>
          <w:rFonts w:ascii="黑体" w:hAnsi="黑体" w:eastAsia="黑体" w:cs="黑体"/>
          <w:spacing w:val="3"/>
          <w:sz w:val="33"/>
          <w:szCs w:val="33"/>
        </w:rPr>
        <w:t>, 这里是当地市民休闲</w:t>
      </w:r>
      <w:r>
        <w:rPr>
          <w:rFonts w:ascii="黑体" w:hAnsi="黑体" w:eastAsia="黑体" w:cs="黑体"/>
          <w:spacing w:val="2"/>
          <w:sz w:val="33"/>
          <w:szCs w:val="33"/>
        </w:rPr>
        <w:t>的好去处，也像一个露天</w:t>
      </w:r>
      <w:r>
        <w:rPr>
          <w:rFonts w:ascii="黑体" w:hAnsi="黑体" w:eastAsia="黑体" w:cs="黑体"/>
          <w:sz w:val="33"/>
          <w:szCs w:val="33"/>
        </w:rPr>
        <w:t xml:space="preserve"> </w:t>
      </w:r>
      <w:r>
        <w:rPr>
          <w:rFonts w:ascii="黑体" w:hAnsi="黑体" w:eastAsia="黑体" w:cs="黑体"/>
          <w:spacing w:val="4"/>
          <w:sz w:val="33"/>
          <w:szCs w:val="33"/>
        </w:rPr>
        <w:t>艺术长廊，百年古橡树与艺术雕塑点缀其中，空气中弥漫着淡淡树香，可以看到比什凯</w:t>
      </w:r>
      <w:r>
        <w:rPr>
          <w:rFonts w:ascii="黑体" w:hAnsi="黑体" w:eastAsia="黑体" w:cs="黑体"/>
          <w:spacing w:val="17"/>
          <w:sz w:val="33"/>
          <w:szCs w:val="33"/>
        </w:rPr>
        <w:t xml:space="preserve"> </w:t>
      </w:r>
      <w:r>
        <w:rPr>
          <w:rFonts w:ascii="黑体" w:hAnsi="黑体" w:eastAsia="黑体" w:cs="黑体"/>
          <w:spacing w:val="5"/>
          <w:sz w:val="33"/>
          <w:szCs w:val="33"/>
        </w:rPr>
        <w:t>克宁静而自然的一面。</w:t>
      </w:r>
    </w:p>
    <w:p w14:paraId="15EAB95D">
      <w:pPr>
        <w:spacing w:before="241" w:line="303" w:lineRule="auto"/>
        <w:ind w:left="779" w:right="217"/>
        <w:rPr>
          <w:rFonts w:ascii="黑体" w:hAnsi="黑体" w:eastAsia="黑体" w:cs="黑体"/>
          <w:sz w:val="33"/>
          <w:szCs w:val="33"/>
        </w:rPr>
      </w:pPr>
      <w:r>
        <w:rPr>
          <w:rFonts w:ascii="黑体" w:hAnsi="黑体" w:eastAsia="黑体" w:cs="黑体"/>
          <w:spacing w:val="-1"/>
          <w:sz w:val="33"/>
          <w:szCs w:val="33"/>
        </w:rPr>
        <w:t>之后前往参观位于附近的</w:t>
      </w:r>
      <w:r>
        <w:rPr>
          <w:rFonts w:ascii="黑体" w:hAnsi="黑体" w:eastAsia="黑体" w:cs="黑体"/>
          <w:b/>
          <w:bCs/>
          <w:spacing w:val="-1"/>
          <w:sz w:val="33"/>
          <w:szCs w:val="33"/>
        </w:rPr>
        <w:t>【吉尔吉斯斯坦国家博物馆</w:t>
      </w:r>
      <w:r>
        <w:rPr>
          <w:rFonts w:ascii="宋体" w:hAnsi="宋体" w:eastAsia="宋体" w:cs="宋体"/>
          <w:b/>
          <w:bCs/>
          <w:spacing w:val="-1"/>
          <w:sz w:val="33"/>
          <w:szCs w:val="33"/>
        </w:rPr>
        <w:t>State</w:t>
      </w:r>
      <w:r>
        <w:rPr>
          <w:rFonts w:ascii="宋体" w:hAnsi="宋体" w:eastAsia="宋体" w:cs="宋体"/>
          <w:spacing w:val="-1"/>
          <w:sz w:val="33"/>
          <w:szCs w:val="33"/>
        </w:rPr>
        <w:t xml:space="preserve"> </w:t>
      </w:r>
      <w:r>
        <w:rPr>
          <w:rFonts w:ascii="宋体" w:hAnsi="宋体" w:eastAsia="宋体" w:cs="宋体"/>
          <w:b/>
          <w:bCs/>
          <w:spacing w:val="-1"/>
          <w:sz w:val="33"/>
          <w:szCs w:val="33"/>
        </w:rPr>
        <w:t>Historical</w:t>
      </w:r>
      <w:r>
        <w:rPr>
          <w:rFonts w:ascii="宋体" w:hAnsi="宋体" w:eastAsia="宋体" w:cs="宋体"/>
          <w:spacing w:val="-1"/>
          <w:sz w:val="33"/>
          <w:szCs w:val="33"/>
        </w:rPr>
        <w:t xml:space="preserve"> </w:t>
      </w:r>
      <w:r>
        <w:rPr>
          <w:rFonts w:ascii="宋体" w:hAnsi="宋体" w:eastAsia="宋体" w:cs="宋体"/>
          <w:b/>
          <w:bCs/>
          <w:spacing w:val="-2"/>
          <w:sz w:val="33"/>
          <w:szCs w:val="33"/>
        </w:rPr>
        <w:t>Museum】</w:t>
      </w:r>
      <w:r>
        <w:rPr>
          <w:rFonts w:ascii="黑体" w:hAnsi="黑体" w:eastAsia="黑体" w:cs="黑体"/>
          <w:spacing w:val="-2"/>
          <w:sz w:val="33"/>
          <w:szCs w:val="33"/>
        </w:rPr>
        <w:t>, 馆内</w:t>
      </w:r>
      <w:r>
        <w:rPr>
          <w:rFonts w:ascii="黑体" w:hAnsi="黑体" w:eastAsia="黑体" w:cs="黑体"/>
          <w:sz w:val="33"/>
          <w:szCs w:val="33"/>
        </w:rPr>
        <w:t xml:space="preserve"> </w:t>
      </w:r>
      <w:r>
        <w:rPr>
          <w:rFonts w:ascii="黑体" w:hAnsi="黑体" w:eastAsia="黑体" w:cs="黑体"/>
          <w:spacing w:val="4"/>
          <w:sz w:val="33"/>
          <w:szCs w:val="33"/>
        </w:rPr>
        <w:t>展品丰富，从史前岩画到苏联时期文物，应</w:t>
      </w:r>
      <w:r>
        <w:rPr>
          <w:rFonts w:ascii="黑体" w:hAnsi="黑体" w:eastAsia="黑体" w:cs="黑体"/>
          <w:spacing w:val="3"/>
          <w:sz w:val="33"/>
          <w:szCs w:val="33"/>
        </w:rPr>
        <w:t>有尽有。您可以看到古代游牧部落的金饰、</w:t>
      </w:r>
      <w:r>
        <w:rPr>
          <w:rFonts w:ascii="黑体" w:hAnsi="黑体" w:eastAsia="黑体" w:cs="黑体"/>
          <w:sz w:val="33"/>
          <w:szCs w:val="33"/>
        </w:rPr>
        <w:t xml:space="preserve"> </w:t>
      </w:r>
      <w:r>
        <w:rPr>
          <w:rFonts w:ascii="黑体" w:hAnsi="黑体" w:eastAsia="黑体" w:cs="黑体"/>
          <w:spacing w:val="3"/>
          <w:sz w:val="33"/>
          <w:szCs w:val="33"/>
        </w:rPr>
        <w:t>丝绸之路的贸易遗迹，以及当地特色民俗服饰和图腾</w:t>
      </w:r>
      <w:r>
        <w:rPr>
          <w:rFonts w:ascii="黑体" w:hAnsi="黑体" w:eastAsia="黑体" w:cs="黑体"/>
          <w:spacing w:val="2"/>
          <w:sz w:val="33"/>
          <w:szCs w:val="33"/>
        </w:rPr>
        <w:t>等。</w:t>
      </w:r>
    </w:p>
    <w:p w14:paraId="59C9C0BE">
      <w:pPr>
        <w:spacing w:before="223" w:line="295" w:lineRule="auto"/>
        <w:ind w:left="779" w:right="572"/>
        <w:jc w:val="both"/>
        <w:rPr>
          <w:rFonts w:ascii="黑体" w:hAnsi="黑体" w:eastAsia="黑体" w:cs="黑体"/>
          <w:sz w:val="33"/>
          <w:szCs w:val="33"/>
        </w:rPr>
      </w:pPr>
      <w:r>
        <w:rPr>
          <w:rFonts w:ascii="黑体" w:hAnsi="黑体" w:eastAsia="黑体" w:cs="黑体"/>
          <w:sz w:val="33"/>
          <w:szCs w:val="33"/>
        </w:rPr>
        <w:t>参观结束后，前往游玩比什凯克最大、最热闹的传统集市-</w:t>
      </w:r>
      <w:r>
        <w:rPr>
          <w:rFonts w:ascii="黑体" w:hAnsi="黑体" w:eastAsia="黑体" w:cs="黑体"/>
          <w:b/>
          <w:bCs/>
          <w:sz w:val="33"/>
          <w:szCs w:val="33"/>
        </w:rPr>
        <w:t>【奥什集市</w:t>
      </w:r>
      <w:r>
        <w:rPr>
          <w:rFonts w:ascii="宋体" w:hAnsi="宋体" w:eastAsia="宋体" w:cs="宋体"/>
          <w:b/>
          <w:bCs/>
          <w:sz w:val="33"/>
          <w:szCs w:val="33"/>
        </w:rPr>
        <w:t>O</w:t>
      </w:r>
      <w:r>
        <w:rPr>
          <w:rFonts w:ascii="宋体" w:hAnsi="宋体" w:eastAsia="宋体" w:cs="宋体"/>
          <w:b/>
          <w:bCs/>
          <w:spacing w:val="-1"/>
          <w:sz w:val="33"/>
          <w:szCs w:val="33"/>
        </w:rPr>
        <w:t>sh</w:t>
      </w:r>
      <w:r>
        <w:rPr>
          <w:rFonts w:ascii="宋体" w:hAnsi="宋体" w:eastAsia="宋体" w:cs="宋体"/>
          <w:spacing w:val="155"/>
          <w:sz w:val="33"/>
          <w:szCs w:val="33"/>
        </w:rPr>
        <w:t xml:space="preserve"> </w:t>
      </w:r>
      <w:r>
        <w:rPr>
          <w:rFonts w:ascii="宋体" w:hAnsi="宋体" w:eastAsia="宋体" w:cs="宋体"/>
          <w:b/>
          <w:bCs/>
          <w:spacing w:val="-1"/>
          <w:sz w:val="33"/>
          <w:szCs w:val="33"/>
        </w:rPr>
        <w:t>Bazaar】</w:t>
      </w:r>
      <w:r>
        <w:rPr>
          <w:rFonts w:ascii="黑体" w:hAnsi="黑体" w:eastAsia="黑体" w:cs="黑体"/>
          <w:spacing w:val="-1"/>
          <w:sz w:val="33"/>
          <w:szCs w:val="33"/>
        </w:rPr>
        <w:t>,</w:t>
      </w:r>
      <w:r>
        <w:rPr>
          <w:rFonts w:ascii="黑体" w:hAnsi="黑体" w:eastAsia="黑体" w:cs="黑体"/>
          <w:sz w:val="33"/>
          <w:szCs w:val="33"/>
        </w:rPr>
        <w:t xml:space="preserve"> </w:t>
      </w:r>
      <w:r>
        <w:rPr>
          <w:rFonts w:ascii="黑体" w:hAnsi="黑体" w:eastAsia="黑体" w:cs="黑体"/>
          <w:spacing w:val="4"/>
          <w:sz w:val="33"/>
          <w:szCs w:val="33"/>
        </w:rPr>
        <w:t>在这里您可以看到各种香料、干果、毡帽和手工艺品摊位，以及来来往往购物的当地</w:t>
      </w:r>
      <w:r>
        <w:rPr>
          <w:rFonts w:ascii="黑体" w:hAnsi="黑体" w:eastAsia="黑体" w:cs="黑体"/>
          <w:spacing w:val="12"/>
          <w:sz w:val="33"/>
          <w:szCs w:val="33"/>
        </w:rPr>
        <w:t xml:space="preserve"> </w:t>
      </w:r>
      <w:r>
        <w:rPr>
          <w:rFonts w:ascii="黑体" w:hAnsi="黑体" w:eastAsia="黑体" w:cs="黑体"/>
          <w:spacing w:val="1"/>
          <w:sz w:val="33"/>
          <w:szCs w:val="33"/>
        </w:rPr>
        <w:t>人，是体验中亚集市和当地日常生活的最佳去处。</w:t>
      </w:r>
    </w:p>
    <w:p w14:paraId="0205BF48">
      <w:pPr>
        <w:spacing w:before="280" w:line="222" w:lineRule="auto"/>
        <w:ind w:left="784"/>
        <w:rPr>
          <w:rFonts w:ascii="黑体" w:hAnsi="黑体" w:eastAsia="黑体" w:cs="黑体"/>
          <w:sz w:val="33"/>
          <w:szCs w:val="33"/>
        </w:rPr>
      </w:pPr>
      <w:r>
        <w:rPr>
          <w:rFonts w:ascii="黑体" w:hAnsi="黑体" w:eastAsia="黑体" w:cs="黑体"/>
          <w:b/>
          <w:bCs/>
          <w:spacing w:val="-2"/>
          <w:sz w:val="33"/>
          <w:szCs w:val="33"/>
        </w:rPr>
        <w:t>奥德赛欢迎晚宴：</w:t>
      </w:r>
    </w:p>
    <w:p w14:paraId="50F2124A">
      <w:pPr>
        <w:spacing w:line="286" w:lineRule="auto"/>
        <w:rPr>
          <w:rFonts w:ascii="Arial"/>
          <w:sz w:val="21"/>
        </w:rPr>
      </w:pPr>
    </w:p>
    <w:p w14:paraId="47B65277">
      <w:pPr>
        <w:spacing w:before="107" w:line="307" w:lineRule="auto"/>
        <w:ind w:left="779" w:right="269"/>
        <w:jc w:val="both"/>
        <w:rPr>
          <w:rFonts w:ascii="黑体" w:hAnsi="黑体" w:eastAsia="黑体" w:cs="黑体"/>
          <w:sz w:val="33"/>
          <w:szCs w:val="33"/>
        </w:rPr>
      </w:pPr>
      <w:r>
        <w:rPr>
          <w:rFonts w:ascii="黑体" w:hAnsi="黑体" w:eastAsia="黑体" w:cs="黑体"/>
          <w:spacing w:val="4"/>
          <w:sz w:val="33"/>
          <w:szCs w:val="33"/>
        </w:rPr>
        <w:t>晚上可享受奥德赛旅行网特别赠送的欢迎晚宴，您可以在舒适干净的当地知</w:t>
      </w:r>
      <w:r>
        <w:rPr>
          <w:rFonts w:ascii="黑体" w:hAnsi="黑体" w:eastAsia="黑体" w:cs="黑体"/>
          <w:spacing w:val="3"/>
          <w:sz w:val="33"/>
          <w:szCs w:val="33"/>
        </w:rPr>
        <w:t>名餐厅中品</w:t>
      </w:r>
      <w:r>
        <w:rPr>
          <w:rFonts w:ascii="黑体" w:hAnsi="黑体" w:eastAsia="黑体" w:cs="黑体"/>
          <w:sz w:val="33"/>
          <w:szCs w:val="33"/>
        </w:rPr>
        <w:t xml:space="preserve"> </w:t>
      </w:r>
      <w:r>
        <w:rPr>
          <w:rFonts w:ascii="黑体" w:hAnsi="黑体" w:eastAsia="黑体" w:cs="黑体"/>
          <w:spacing w:val="4"/>
          <w:sz w:val="33"/>
          <w:szCs w:val="33"/>
        </w:rPr>
        <w:t>尝最地道正宗的吉尔吉斯斯坦美食和中亚融合佳肴，让这份独特的欢迎礼，成为本次旅</w:t>
      </w:r>
      <w:r>
        <w:rPr>
          <w:rFonts w:ascii="黑体" w:hAnsi="黑体" w:eastAsia="黑体" w:cs="黑体"/>
          <w:spacing w:val="17"/>
          <w:sz w:val="33"/>
          <w:szCs w:val="33"/>
        </w:rPr>
        <w:t xml:space="preserve"> </w:t>
      </w:r>
      <w:r>
        <w:rPr>
          <w:rFonts w:ascii="黑体" w:hAnsi="黑体" w:eastAsia="黑体" w:cs="黑体"/>
          <w:spacing w:val="5"/>
          <w:sz w:val="33"/>
          <w:szCs w:val="33"/>
        </w:rPr>
        <w:t>行记忆中的闪亮点。</w:t>
      </w:r>
    </w:p>
    <w:p w14:paraId="0A907F81">
      <w:pPr>
        <w:spacing w:before="163"/>
      </w:pPr>
    </w:p>
    <w:p w14:paraId="6F6425FB">
      <w:pPr>
        <w:sectPr>
          <w:pgSz w:w="16840" w:h="23810"/>
          <w:pgMar w:top="400" w:right="1599" w:bottom="400" w:left="1480" w:header="0" w:footer="0" w:gutter="0"/>
          <w:cols w:equalWidth="0" w:num="1">
            <w:col w:w="13760"/>
          </w:cols>
        </w:sectPr>
      </w:pPr>
    </w:p>
    <w:p w14:paraId="4B336B74">
      <w:pPr>
        <w:spacing w:line="3811" w:lineRule="exact"/>
        <w:ind w:firstLine="749"/>
      </w:pPr>
      <w:r>
        <w:rPr>
          <w:position w:val="-76"/>
        </w:rPr>
        <w:drawing>
          <wp:inline distT="0" distB="0" distL="0" distR="0">
            <wp:extent cx="4044950" cy="2419350"/>
            <wp:effectExtent l="0" t="0" r="0" b="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26"/>
                    <a:stretch>
                      <a:fillRect/>
                    </a:stretch>
                  </pic:blipFill>
                  <pic:spPr>
                    <a:xfrm>
                      <a:off x="0" y="0"/>
                      <a:ext cx="4044992" cy="2419398"/>
                    </a:xfrm>
                    <a:prstGeom prst="rect">
                      <a:avLst/>
                    </a:prstGeom>
                  </pic:spPr>
                </pic:pic>
              </a:graphicData>
            </a:graphic>
          </wp:inline>
        </w:drawing>
      </w:r>
    </w:p>
    <w:p w14:paraId="1CC6B2D3">
      <w:pPr>
        <w:spacing w:before="266" w:line="222" w:lineRule="auto"/>
        <w:ind w:left="2624"/>
        <w:rPr>
          <w:rFonts w:ascii="黑体" w:hAnsi="黑体" w:eastAsia="黑体" w:cs="黑体"/>
          <w:sz w:val="33"/>
          <w:szCs w:val="33"/>
        </w:rPr>
      </w:pPr>
      <w:r>
        <w:drawing>
          <wp:anchor distT="0" distB="0" distL="0" distR="0" simplePos="0" relativeHeight="251664384" behindDoc="0" locked="0" layoutInCell="1" allowOverlap="1">
            <wp:simplePos x="0" y="0"/>
            <wp:positionH relativeFrom="column">
              <wp:posOffset>488315</wp:posOffset>
            </wp:positionH>
            <wp:positionV relativeFrom="paragraph">
              <wp:posOffset>577215</wp:posOffset>
            </wp:positionV>
            <wp:extent cx="8248650" cy="12700"/>
            <wp:effectExtent l="0" t="0" r="0" b="0"/>
            <wp:wrapNone/>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27"/>
                    <a:stretch>
                      <a:fillRect/>
                    </a:stretch>
                  </pic:blipFill>
                  <pic:spPr>
                    <a:xfrm>
                      <a:off x="0" y="0"/>
                      <a:ext cx="8248674" cy="12700"/>
                    </a:xfrm>
                    <a:prstGeom prst="rect">
                      <a:avLst/>
                    </a:prstGeom>
                  </pic:spPr>
                </pic:pic>
              </a:graphicData>
            </a:graphic>
          </wp:anchor>
        </w:drawing>
      </w:r>
      <w:r>
        <w:rPr>
          <w:rFonts w:ascii="黑体" w:hAnsi="黑体" w:eastAsia="黑体" w:cs="黑体"/>
          <w:b/>
          <w:bCs/>
          <w:sz w:val="33"/>
          <w:szCs w:val="33"/>
        </w:rPr>
        <w:t>阿拉阿查国家公园</w:t>
      </w:r>
    </w:p>
    <w:p w14:paraId="6FDF0D02">
      <w:pPr>
        <w:spacing w:line="67" w:lineRule="auto"/>
        <w:rPr>
          <w:rFonts w:ascii="Arial"/>
          <w:sz w:val="2"/>
        </w:rPr>
      </w:pPr>
    </w:p>
    <w:p w14:paraId="6FD56850">
      <w:pPr>
        <w:spacing w:line="14" w:lineRule="auto"/>
        <w:rPr>
          <w:rFonts w:ascii="Arial"/>
          <w:sz w:val="2"/>
        </w:rPr>
      </w:pPr>
      <w:r>
        <w:rPr>
          <w:rFonts w:ascii="Arial" w:hAnsi="Arial" w:eastAsia="Arial" w:cs="Arial"/>
          <w:sz w:val="2"/>
          <w:szCs w:val="2"/>
        </w:rPr>
        <w:br w:type="column"/>
      </w:r>
    </w:p>
    <w:p w14:paraId="51E5121A">
      <w:pPr>
        <w:spacing w:line="3809" w:lineRule="exact"/>
      </w:pPr>
      <w:r>
        <w:rPr>
          <w:position w:val="-76"/>
        </w:rPr>
        <w:drawing>
          <wp:inline distT="0" distB="0" distL="0" distR="0">
            <wp:extent cx="4051300" cy="2418080"/>
            <wp:effectExtent l="0" t="0" r="0" b="0"/>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28"/>
                    <a:stretch>
                      <a:fillRect/>
                    </a:stretch>
                  </pic:blipFill>
                  <pic:spPr>
                    <a:xfrm>
                      <a:off x="0" y="0"/>
                      <a:ext cx="4051301" cy="2418522"/>
                    </a:xfrm>
                    <a:prstGeom prst="rect">
                      <a:avLst/>
                    </a:prstGeom>
                  </pic:spPr>
                </pic:pic>
              </a:graphicData>
            </a:graphic>
          </wp:inline>
        </w:drawing>
      </w:r>
    </w:p>
    <w:p w14:paraId="2CA847FC">
      <w:pPr>
        <w:spacing w:before="267" w:line="222" w:lineRule="auto"/>
        <w:ind w:left="1864"/>
        <w:rPr>
          <w:rFonts w:ascii="黑体" w:hAnsi="黑体" w:eastAsia="黑体" w:cs="黑体"/>
          <w:sz w:val="33"/>
          <w:szCs w:val="33"/>
        </w:rPr>
      </w:pPr>
      <w:r>
        <w:rPr>
          <w:rFonts w:ascii="黑体" w:hAnsi="黑体" w:eastAsia="黑体" w:cs="黑体"/>
          <w:b/>
          <w:bCs/>
          <w:sz w:val="33"/>
          <w:szCs w:val="33"/>
        </w:rPr>
        <w:t>阿拉阿查国家公园</w:t>
      </w:r>
    </w:p>
    <w:p w14:paraId="33CDD554">
      <w:pPr>
        <w:spacing w:line="222" w:lineRule="auto"/>
        <w:rPr>
          <w:rFonts w:ascii="黑体" w:hAnsi="黑体" w:eastAsia="黑体" w:cs="黑体"/>
          <w:sz w:val="33"/>
          <w:szCs w:val="33"/>
        </w:rPr>
        <w:sectPr>
          <w:type w:val="continuous"/>
          <w:pgSz w:w="16840" w:h="23810"/>
          <w:pgMar w:top="400" w:right="1599" w:bottom="400" w:left="1480" w:header="0" w:footer="0" w:gutter="0"/>
          <w:cols w:equalWidth="0" w:num="2">
            <w:col w:w="7270" w:space="100"/>
            <w:col w:w="6391"/>
          </w:cols>
        </w:sectPr>
      </w:pPr>
    </w:p>
    <w:p w14:paraId="3ED05FAF">
      <w:pPr>
        <w:spacing w:line="304" w:lineRule="auto"/>
        <w:rPr>
          <w:rFonts w:ascii="Arial"/>
          <w:sz w:val="21"/>
        </w:rPr>
      </w:pPr>
    </w:p>
    <w:p w14:paraId="35E688C0">
      <w:pPr>
        <w:spacing w:line="304" w:lineRule="auto"/>
        <w:rPr>
          <w:rFonts w:ascii="Arial"/>
          <w:sz w:val="21"/>
        </w:rPr>
      </w:pPr>
    </w:p>
    <w:p w14:paraId="6F8D796F">
      <w:pPr>
        <w:spacing w:line="305" w:lineRule="auto"/>
        <w:rPr>
          <w:rFonts w:ascii="Arial"/>
          <w:sz w:val="21"/>
        </w:rPr>
      </w:pPr>
    </w:p>
    <w:p w14:paraId="49817C57">
      <w:pPr>
        <w:spacing w:before="107" w:line="221" w:lineRule="auto"/>
        <w:rPr>
          <w:rFonts w:ascii="黑体" w:hAnsi="黑体" w:eastAsia="黑体" w:cs="黑体"/>
          <w:sz w:val="33"/>
          <w:szCs w:val="33"/>
        </w:rPr>
      </w:pPr>
      <w:r>
        <w:rPr>
          <w:rFonts w:ascii="Arial" w:hAnsi="Arial" w:eastAsia="Arial" w:cs="Arial"/>
          <w:spacing w:val="30"/>
          <w:position w:val="8"/>
          <w:sz w:val="27"/>
          <w:szCs w:val="27"/>
        </w:rPr>
        <w:t xml:space="preserve">D6     </w:t>
      </w:r>
      <w:r>
        <w:rPr>
          <w:rFonts w:ascii="黑体" w:hAnsi="黑体" w:eastAsia="黑体" w:cs="黑体"/>
          <w:b/>
          <w:bCs/>
          <w:spacing w:val="30"/>
          <w:sz w:val="33"/>
          <w:szCs w:val="33"/>
        </w:rPr>
        <w:t>比什凯克到乔尔蓬阿塔一</w:t>
      </w:r>
      <w:r>
        <w:rPr>
          <w:rFonts w:ascii="黑体" w:hAnsi="黑体" w:eastAsia="黑体" w:cs="黑体"/>
          <w:spacing w:val="-53"/>
          <w:sz w:val="33"/>
          <w:szCs w:val="33"/>
        </w:rPr>
        <w:t xml:space="preserve"> </w:t>
      </w:r>
      <w:r>
        <w:rPr>
          <w:rFonts w:ascii="黑体" w:hAnsi="黑体" w:eastAsia="黑体" w:cs="黑体"/>
          <w:b/>
          <w:bCs/>
          <w:spacing w:val="30"/>
          <w:sz w:val="33"/>
          <w:szCs w:val="33"/>
        </w:rPr>
        <w:t>日</w:t>
      </w:r>
      <w:r>
        <w:rPr>
          <w:rFonts w:ascii="黑体" w:hAnsi="黑体" w:eastAsia="黑体" w:cs="黑体"/>
          <w:b/>
          <w:bCs/>
          <w:spacing w:val="29"/>
          <w:sz w:val="33"/>
          <w:szCs w:val="33"/>
        </w:rPr>
        <w:t>游：布拉纳塔+伊塞克湖</w:t>
      </w:r>
    </w:p>
    <w:p w14:paraId="283B9E5A">
      <w:pPr>
        <w:spacing w:line="333" w:lineRule="auto"/>
        <w:rPr>
          <w:rFonts w:ascii="Arial"/>
          <w:sz w:val="21"/>
        </w:rPr>
      </w:pPr>
    </w:p>
    <w:p w14:paraId="2CFAD5CE">
      <w:pPr>
        <w:spacing w:line="333" w:lineRule="auto"/>
        <w:rPr>
          <w:rFonts w:ascii="Arial"/>
          <w:sz w:val="21"/>
        </w:rPr>
      </w:pPr>
    </w:p>
    <w:p w14:paraId="2D888486">
      <w:pPr>
        <w:spacing w:before="108" w:line="222" w:lineRule="auto"/>
        <w:rPr>
          <w:rFonts w:ascii="黑体" w:hAnsi="黑体" w:eastAsia="黑体" w:cs="黑体"/>
          <w:sz w:val="33"/>
          <w:szCs w:val="33"/>
        </w:rPr>
      </w:pPr>
      <w:r>
        <w:rPr>
          <w:rFonts w:ascii="宋体" w:hAnsi="宋体" w:eastAsia="宋体" w:cs="宋体"/>
          <w:color w:val="F06010"/>
          <w:sz w:val="33"/>
          <w:szCs w:val="33"/>
        </w:rPr>
        <w:t>TI</w:t>
      </w:r>
      <w:r>
        <w:rPr>
          <w:rFonts w:ascii="宋体" w:hAnsi="宋体" w:eastAsia="宋体" w:cs="宋体"/>
          <w:color w:val="F06010"/>
          <w:spacing w:val="56"/>
          <w:sz w:val="33"/>
          <w:szCs w:val="33"/>
        </w:rPr>
        <w:t xml:space="preserve">  </w:t>
      </w:r>
      <w:r>
        <w:rPr>
          <w:rFonts w:ascii="黑体" w:hAnsi="黑体" w:eastAsia="黑体" w:cs="黑体"/>
          <w:b/>
          <w:bCs/>
          <w:sz w:val="33"/>
          <w:szCs w:val="33"/>
        </w:rPr>
        <w:t>用餐：</w:t>
      </w:r>
      <w:r>
        <w:rPr>
          <w:rFonts w:ascii="黑体" w:hAnsi="黑体" w:eastAsia="黑体" w:cs="黑体"/>
          <w:sz w:val="33"/>
          <w:szCs w:val="33"/>
        </w:rPr>
        <w:t>含早餐</w:t>
      </w:r>
    </w:p>
    <w:p w14:paraId="5E07268A">
      <w:pPr>
        <w:spacing w:line="244" w:lineRule="auto"/>
        <w:rPr>
          <w:rFonts w:ascii="Arial"/>
          <w:sz w:val="21"/>
        </w:rPr>
      </w:pPr>
    </w:p>
    <w:p w14:paraId="65007B5F">
      <w:pPr>
        <w:spacing w:before="108" w:line="187" w:lineRule="auto"/>
        <w:rPr>
          <w:rFonts w:ascii="黑体" w:hAnsi="黑体" w:eastAsia="黑体" w:cs="黑体"/>
          <w:sz w:val="33"/>
          <w:szCs w:val="33"/>
        </w:rPr>
      </w:pPr>
      <w:r>
        <w:rPr>
          <w:rFonts w:ascii="黑体" w:hAnsi="黑体" w:eastAsia="黑体" w:cs="黑体"/>
          <w:color w:val="F05010"/>
          <w:spacing w:val="1"/>
          <w:sz w:val="33"/>
          <w:szCs w:val="33"/>
        </w:rPr>
        <w:t>且</w:t>
      </w:r>
      <w:r>
        <w:rPr>
          <w:rFonts w:ascii="黑体" w:hAnsi="黑体" w:eastAsia="黑体" w:cs="黑体"/>
          <w:color w:val="F05010"/>
          <w:spacing w:val="74"/>
          <w:sz w:val="33"/>
          <w:szCs w:val="33"/>
        </w:rPr>
        <w:t xml:space="preserve">  </w:t>
      </w:r>
      <w:r>
        <w:rPr>
          <w:rFonts w:ascii="黑体" w:hAnsi="黑体" w:eastAsia="黑体" w:cs="黑体"/>
          <w:b/>
          <w:bCs/>
          <w:spacing w:val="1"/>
          <w:sz w:val="33"/>
          <w:szCs w:val="33"/>
        </w:rPr>
        <w:t>住宿：</w:t>
      </w:r>
      <w:r>
        <w:rPr>
          <w:rFonts w:ascii="黑体" w:hAnsi="黑体" w:eastAsia="黑体" w:cs="黑体"/>
          <w:spacing w:val="1"/>
          <w:sz w:val="33"/>
          <w:szCs w:val="33"/>
        </w:rPr>
        <w:t>乔尔蓬阿塔</w:t>
      </w:r>
    </w:p>
    <w:p w14:paraId="1ED06133">
      <w:pPr>
        <w:spacing w:line="187" w:lineRule="auto"/>
        <w:rPr>
          <w:rFonts w:ascii="黑体" w:hAnsi="黑体" w:eastAsia="黑体" w:cs="黑体"/>
          <w:sz w:val="33"/>
          <w:szCs w:val="33"/>
        </w:rPr>
        <w:sectPr>
          <w:type w:val="continuous"/>
          <w:pgSz w:w="16840" w:h="23810"/>
          <w:pgMar w:top="400" w:right="1599" w:bottom="400" w:left="1480" w:header="0" w:footer="0" w:gutter="0"/>
          <w:cols w:equalWidth="0" w:num="1">
            <w:col w:w="13760"/>
          </w:cols>
        </w:sectPr>
      </w:pPr>
    </w:p>
    <w:p w14:paraId="09EE0795">
      <w:pPr>
        <w:spacing w:line="476" w:lineRule="auto"/>
        <w:rPr>
          <w:rFonts w:ascii="Arial"/>
          <w:sz w:val="21"/>
        </w:rPr>
      </w:pPr>
    </w:p>
    <w:p w14:paraId="358F9C14">
      <w:pPr>
        <w:spacing w:before="107" w:line="213" w:lineRule="auto"/>
        <w:ind w:left="810"/>
        <w:rPr>
          <w:rFonts w:ascii="宋体" w:hAnsi="宋体" w:eastAsia="宋体" w:cs="宋体"/>
          <w:sz w:val="33"/>
          <w:szCs w:val="33"/>
        </w:rPr>
      </w:pPr>
      <w:r>
        <w:rPr>
          <w:rFonts w:ascii="黑体" w:hAnsi="黑体" w:eastAsia="黑体" w:cs="黑体"/>
          <w:spacing w:val="2"/>
          <w:sz w:val="33"/>
          <w:szCs w:val="33"/>
        </w:rPr>
        <w:t>早餐后，向东出发，前往吉尔吉斯斯坦最出名的高山湖泊-【伊塞</w:t>
      </w:r>
      <w:r>
        <w:rPr>
          <w:rFonts w:ascii="黑体" w:hAnsi="黑体" w:eastAsia="黑体" w:cs="黑体"/>
          <w:spacing w:val="1"/>
          <w:sz w:val="33"/>
          <w:szCs w:val="33"/>
        </w:rPr>
        <w:t>克湖</w:t>
      </w:r>
      <w:r>
        <w:rPr>
          <w:rFonts w:ascii="宋体" w:hAnsi="宋体" w:eastAsia="宋体" w:cs="宋体"/>
          <w:sz w:val="33"/>
          <w:szCs w:val="33"/>
        </w:rPr>
        <w:t>lssyk</w:t>
      </w:r>
      <w:r>
        <w:rPr>
          <w:rFonts w:ascii="宋体" w:hAnsi="宋体" w:eastAsia="宋体" w:cs="宋体"/>
          <w:spacing w:val="1"/>
          <w:sz w:val="33"/>
          <w:szCs w:val="33"/>
        </w:rPr>
        <w:t>-</w:t>
      </w:r>
      <w:r>
        <w:rPr>
          <w:rFonts w:ascii="宋体" w:hAnsi="宋体" w:eastAsia="宋体" w:cs="宋体"/>
          <w:sz w:val="33"/>
          <w:szCs w:val="33"/>
        </w:rPr>
        <w:t>Kul</w:t>
      </w:r>
    </w:p>
    <w:p w14:paraId="6D6558E2">
      <w:pPr>
        <w:spacing w:before="159" w:line="213" w:lineRule="auto"/>
        <w:ind w:left="810"/>
        <w:rPr>
          <w:rFonts w:ascii="黑体" w:hAnsi="黑体" w:eastAsia="黑体" w:cs="黑体"/>
          <w:sz w:val="33"/>
          <w:szCs w:val="33"/>
        </w:rPr>
      </w:pPr>
      <w:r>
        <w:rPr>
          <w:rFonts w:ascii="Times New Roman" w:hAnsi="Times New Roman" w:eastAsia="Times New Roman" w:cs="Times New Roman"/>
          <w:sz w:val="33"/>
          <w:szCs w:val="33"/>
        </w:rPr>
        <w:t>Lake</w:t>
      </w:r>
      <w:r>
        <w:rPr>
          <w:rFonts w:ascii="宋体" w:hAnsi="宋体" w:eastAsia="宋体" w:cs="宋体"/>
          <w:spacing w:val="3"/>
          <w:sz w:val="33"/>
          <w:szCs w:val="33"/>
        </w:rPr>
        <w:t>】</w:t>
      </w:r>
      <w:r>
        <w:rPr>
          <w:rFonts w:ascii="宋体" w:hAnsi="宋体" w:eastAsia="宋体" w:cs="宋体"/>
          <w:spacing w:val="-77"/>
          <w:sz w:val="33"/>
          <w:szCs w:val="33"/>
        </w:rPr>
        <w:t xml:space="preserve"> </w:t>
      </w:r>
      <w:r>
        <w:rPr>
          <w:rFonts w:ascii="黑体" w:hAnsi="黑体" w:eastAsia="黑体" w:cs="黑体"/>
          <w:spacing w:val="3"/>
          <w:sz w:val="33"/>
          <w:szCs w:val="33"/>
        </w:rPr>
        <w:t>, 途中您将在古丝绸之路的重要遗址-布拉纳</w:t>
      </w:r>
      <w:r>
        <w:rPr>
          <w:rFonts w:ascii="黑体" w:hAnsi="黑体" w:eastAsia="黑体" w:cs="黑体"/>
          <w:spacing w:val="2"/>
          <w:sz w:val="33"/>
          <w:szCs w:val="33"/>
        </w:rPr>
        <w:t>塔，短暂停留观光，【布拉纳塔</w:t>
      </w:r>
    </w:p>
    <w:p w14:paraId="2E632B5A">
      <w:pPr>
        <w:spacing w:before="157" w:line="301" w:lineRule="auto"/>
        <w:ind w:left="810" w:right="144"/>
        <w:rPr>
          <w:rFonts w:ascii="黑体" w:hAnsi="黑体" w:eastAsia="黑体" w:cs="黑体"/>
          <w:sz w:val="33"/>
          <w:szCs w:val="33"/>
        </w:rPr>
      </w:pPr>
      <w:r>
        <w:rPr>
          <w:rFonts w:ascii="Times New Roman" w:hAnsi="Times New Roman" w:eastAsia="Times New Roman" w:cs="Times New Roman"/>
          <w:sz w:val="33"/>
          <w:szCs w:val="33"/>
        </w:rPr>
        <w:t>Burana</w:t>
      </w:r>
      <w:r>
        <w:rPr>
          <w:rFonts w:ascii="Times New Roman" w:hAnsi="Times New Roman" w:eastAsia="Times New Roman" w:cs="Times New Roman"/>
          <w:spacing w:val="6"/>
          <w:sz w:val="33"/>
          <w:szCs w:val="33"/>
        </w:rPr>
        <w:t xml:space="preserve">   </w:t>
      </w:r>
      <w:r>
        <w:rPr>
          <w:rFonts w:ascii="Times New Roman" w:hAnsi="Times New Roman" w:eastAsia="Times New Roman" w:cs="Times New Roman"/>
          <w:sz w:val="33"/>
          <w:szCs w:val="33"/>
        </w:rPr>
        <w:t>Tower</w:t>
      </w:r>
      <w:r>
        <w:rPr>
          <w:rFonts w:ascii="宋体" w:hAnsi="宋体" w:eastAsia="宋体" w:cs="宋体"/>
          <w:spacing w:val="6"/>
          <w:sz w:val="33"/>
          <w:szCs w:val="33"/>
        </w:rPr>
        <w:t>】</w:t>
      </w:r>
      <w:r>
        <w:rPr>
          <w:rFonts w:ascii="黑体" w:hAnsi="黑体" w:eastAsia="黑体" w:cs="黑体"/>
          <w:spacing w:val="6"/>
          <w:sz w:val="33"/>
          <w:szCs w:val="33"/>
        </w:rPr>
        <w:t>又称诗歌塔。这座建于10世纪的红色砖石宣礼塔，曾是喀喇汗</w:t>
      </w:r>
      <w:r>
        <w:rPr>
          <w:rFonts w:ascii="黑体" w:hAnsi="黑体" w:eastAsia="黑体" w:cs="黑体"/>
          <w:spacing w:val="5"/>
          <w:sz w:val="33"/>
          <w:szCs w:val="33"/>
        </w:rPr>
        <w:t>国城市八</w:t>
      </w:r>
      <w:r>
        <w:rPr>
          <w:rFonts w:ascii="黑体" w:hAnsi="黑体" w:eastAsia="黑体" w:cs="黑体"/>
          <w:sz w:val="33"/>
          <w:szCs w:val="33"/>
        </w:rPr>
        <w:t xml:space="preserve"> </w:t>
      </w:r>
      <w:r>
        <w:rPr>
          <w:rFonts w:ascii="黑体" w:hAnsi="黑体" w:eastAsia="黑体" w:cs="黑体"/>
          <w:spacing w:val="5"/>
          <w:sz w:val="33"/>
          <w:szCs w:val="33"/>
        </w:rPr>
        <w:t>剌沙衮的核心。塔身虽仅存约25米，但依然见证了丝绸之路的</w:t>
      </w:r>
      <w:r>
        <w:rPr>
          <w:rFonts w:ascii="黑体" w:hAnsi="黑体" w:eastAsia="黑体" w:cs="黑体"/>
          <w:spacing w:val="4"/>
          <w:sz w:val="33"/>
          <w:szCs w:val="33"/>
        </w:rPr>
        <w:t>繁荣。您可以攀登塔顶，</w:t>
      </w:r>
      <w:r>
        <w:rPr>
          <w:rFonts w:ascii="黑体" w:hAnsi="黑体" w:eastAsia="黑体" w:cs="黑体"/>
          <w:sz w:val="33"/>
          <w:szCs w:val="33"/>
        </w:rPr>
        <w:t xml:space="preserve"> </w:t>
      </w:r>
      <w:r>
        <w:rPr>
          <w:rFonts w:ascii="黑体" w:hAnsi="黑体" w:eastAsia="黑体" w:cs="黑体"/>
          <w:spacing w:val="4"/>
          <w:sz w:val="33"/>
          <w:szCs w:val="33"/>
        </w:rPr>
        <w:t>俯瞰辽阔的草原和远处雄伟的天山山脉。塔周围的草地上，还保留有古代突厥游牧民族</w:t>
      </w:r>
      <w:r>
        <w:rPr>
          <w:rFonts w:ascii="黑体" w:hAnsi="黑体" w:eastAsia="黑体" w:cs="黑体"/>
          <w:spacing w:val="7"/>
          <w:sz w:val="33"/>
          <w:szCs w:val="33"/>
        </w:rPr>
        <w:t xml:space="preserve"> </w:t>
      </w:r>
      <w:r>
        <w:rPr>
          <w:rFonts w:ascii="黑体" w:hAnsi="黑体" w:eastAsia="黑体" w:cs="黑体"/>
          <w:spacing w:val="8"/>
          <w:sz w:val="33"/>
          <w:szCs w:val="33"/>
        </w:rPr>
        <w:t>的墓碑--巴勒巴尔石人，可了解游牧文明的早期历史印记。</w:t>
      </w:r>
    </w:p>
    <w:p w14:paraId="4B1CCDFE">
      <w:pPr>
        <w:spacing w:before="279" w:line="305" w:lineRule="auto"/>
        <w:ind w:left="810" w:right="220"/>
        <w:rPr>
          <w:rFonts w:ascii="黑体" w:hAnsi="黑体" w:eastAsia="黑体" w:cs="黑体"/>
          <w:sz w:val="33"/>
          <w:szCs w:val="33"/>
        </w:rPr>
      </w:pPr>
      <w:r>
        <w:rPr>
          <w:rFonts w:ascii="黑体" w:hAnsi="黑体" w:eastAsia="黑体" w:cs="黑体"/>
          <w:spacing w:val="6"/>
          <w:sz w:val="33"/>
          <w:szCs w:val="33"/>
        </w:rPr>
        <w:t>之后继续出发，乘车约3小时，抵达位于伊塞克湖北岸的度假小镇-乔尔蓬阿塔</w:t>
      </w:r>
      <w:r>
        <w:rPr>
          <w:rFonts w:ascii="宋体" w:hAnsi="宋体" w:eastAsia="宋体" w:cs="宋体"/>
          <w:sz w:val="33"/>
          <w:szCs w:val="33"/>
        </w:rPr>
        <w:t>Cholpon</w:t>
      </w:r>
      <w:r>
        <w:rPr>
          <w:rFonts w:ascii="宋体" w:hAnsi="宋体" w:eastAsia="宋体" w:cs="宋体"/>
          <w:spacing w:val="6"/>
          <w:sz w:val="33"/>
          <w:szCs w:val="33"/>
        </w:rPr>
        <w:t>-</w:t>
      </w:r>
      <w:r>
        <w:rPr>
          <w:rFonts w:ascii="宋体" w:hAnsi="宋体" w:eastAsia="宋体" w:cs="宋体"/>
          <w:spacing w:val="2"/>
          <w:sz w:val="33"/>
          <w:szCs w:val="33"/>
        </w:rPr>
        <w:t xml:space="preserve"> </w:t>
      </w:r>
      <w:r>
        <w:rPr>
          <w:rFonts w:ascii="宋体" w:hAnsi="宋体" w:eastAsia="宋体" w:cs="宋体"/>
          <w:sz w:val="33"/>
          <w:szCs w:val="33"/>
        </w:rPr>
        <w:t>Ata</w:t>
      </w:r>
      <w:r>
        <w:rPr>
          <w:rFonts w:ascii="宋体" w:hAnsi="宋体" w:eastAsia="宋体" w:cs="宋体"/>
          <w:spacing w:val="4"/>
          <w:sz w:val="33"/>
          <w:szCs w:val="33"/>
        </w:rPr>
        <w:t>。</w:t>
      </w:r>
      <w:r>
        <w:rPr>
          <w:rFonts w:ascii="黑体" w:hAnsi="黑体" w:eastAsia="黑体" w:cs="黑体"/>
          <w:spacing w:val="4"/>
          <w:sz w:val="33"/>
          <w:szCs w:val="33"/>
        </w:rPr>
        <w:t>办理入住手续后，剩余时间可自由游览伊塞克湖。</w:t>
      </w:r>
    </w:p>
    <w:p w14:paraId="37BA0E85">
      <w:pPr>
        <w:spacing w:before="160" w:line="212" w:lineRule="auto"/>
        <w:ind w:right="39"/>
        <w:jc w:val="right"/>
        <w:rPr>
          <w:rFonts w:ascii="黑体" w:hAnsi="黑体" w:eastAsia="黑体" w:cs="黑体"/>
          <w:sz w:val="33"/>
          <w:szCs w:val="33"/>
        </w:rPr>
      </w:pPr>
      <w:r>
        <w:rPr>
          <w:rFonts w:ascii="黑体" w:hAnsi="黑体" w:eastAsia="黑体" w:cs="黑体"/>
          <w:b/>
          <w:bCs/>
          <w:spacing w:val="1"/>
          <w:sz w:val="33"/>
          <w:szCs w:val="33"/>
        </w:rPr>
        <w:t>【伊塞克湖</w:t>
      </w:r>
      <w:r>
        <w:rPr>
          <w:rFonts w:ascii="Arial" w:hAnsi="Arial" w:eastAsia="Arial" w:cs="Arial"/>
          <w:b/>
          <w:bCs/>
          <w:sz w:val="33"/>
          <w:szCs w:val="33"/>
        </w:rPr>
        <w:t>lssyk</w:t>
      </w:r>
      <w:r>
        <w:rPr>
          <w:rFonts w:ascii="Arial" w:hAnsi="Arial" w:eastAsia="Arial" w:cs="Arial"/>
          <w:b/>
          <w:bCs/>
          <w:spacing w:val="1"/>
          <w:sz w:val="33"/>
          <w:szCs w:val="33"/>
        </w:rPr>
        <w:t>-</w:t>
      </w:r>
      <w:r>
        <w:rPr>
          <w:rFonts w:ascii="Arial" w:hAnsi="Arial" w:eastAsia="Arial" w:cs="Arial"/>
          <w:b/>
          <w:bCs/>
          <w:sz w:val="33"/>
          <w:szCs w:val="33"/>
        </w:rPr>
        <w:t>Kul</w:t>
      </w:r>
      <w:r>
        <w:rPr>
          <w:rFonts w:ascii="Arial" w:hAnsi="Arial" w:eastAsia="Arial" w:cs="Arial"/>
          <w:b/>
          <w:bCs/>
          <w:spacing w:val="1"/>
          <w:sz w:val="33"/>
          <w:szCs w:val="33"/>
        </w:rPr>
        <w:t xml:space="preserve"> </w:t>
      </w:r>
      <w:r>
        <w:rPr>
          <w:rFonts w:ascii="Arial" w:hAnsi="Arial" w:eastAsia="Arial" w:cs="Arial"/>
          <w:b/>
          <w:bCs/>
          <w:sz w:val="33"/>
          <w:szCs w:val="33"/>
        </w:rPr>
        <w:t>Lake</w:t>
      </w:r>
      <w:r>
        <w:rPr>
          <w:rFonts w:ascii="宋体" w:hAnsi="宋体" w:eastAsia="宋体" w:cs="宋体"/>
          <w:b/>
          <w:bCs/>
          <w:spacing w:val="1"/>
          <w:sz w:val="33"/>
          <w:szCs w:val="33"/>
        </w:rPr>
        <w:t>】</w:t>
      </w:r>
      <w:r>
        <w:rPr>
          <w:rFonts w:ascii="黑体" w:hAnsi="黑体" w:eastAsia="黑体" w:cs="黑体"/>
          <w:spacing w:val="1"/>
          <w:sz w:val="33"/>
          <w:szCs w:val="33"/>
        </w:rPr>
        <w:t>是世界上第二大高山湖泊，也是一个巨大的</w:t>
      </w:r>
      <w:r>
        <w:rPr>
          <w:rFonts w:ascii="黑体" w:hAnsi="黑体" w:eastAsia="黑体" w:cs="黑体"/>
          <w:sz w:val="33"/>
          <w:szCs w:val="33"/>
        </w:rPr>
        <w:t>盐水湖。湖面海</w:t>
      </w:r>
    </w:p>
    <w:p w14:paraId="641643A0">
      <w:pPr>
        <w:spacing w:before="190" w:line="305" w:lineRule="auto"/>
        <w:ind w:left="810" w:right="430"/>
        <w:rPr>
          <w:rFonts w:ascii="黑体" w:hAnsi="黑体" w:eastAsia="黑体" w:cs="黑体"/>
          <w:sz w:val="33"/>
          <w:szCs w:val="33"/>
        </w:rPr>
      </w:pPr>
      <w:r>
        <w:rPr>
          <w:rFonts w:ascii="黑体" w:hAnsi="黑体" w:eastAsia="黑体" w:cs="黑体"/>
          <w:spacing w:val="4"/>
          <w:sz w:val="33"/>
          <w:szCs w:val="33"/>
        </w:rPr>
        <w:t>拔约1,607米，湖水清澈碧蓝，四周群山环抱，景色壮丽，宛如镶嵌在天山之间的蓝宝</w:t>
      </w:r>
      <w:r>
        <w:rPr>
          <w:rFonts w:ascii="黑体" w:hAnsi="黑体" w:eastAsia="黑体" w:cs="黑体"/>
          <w:spacing w:val="13"/>
          <w:sz w:val="33"/>
          <w:szCs w:val="33"/>
        </w:rPr>
        <w:t xml:space="preserve"> </w:t>
      </w:r>
      <w:r>
        <w:rPr>
          <w:rFonts w:ascii="黑体" w:hAnsi="黑体" w:eastAsia="黑体" w:cs="黑体"/>
          <w:sz w:val="33"/>
          <w:szCs w:val="33"/>
        </w:rPr>
        <w:t>石。由于高盐度，湖水终年不结冰。</w:t>
      </w:r>
    </w:p>
    <w:p w14:paraId="1B032133">
      <w:pPr>
        <w:spacing w:before="290" w:line="222" w:lineRule="auto"/>
        <w:ind w:left="814"/>
        <w:rPr>
          <w:rFonts w:ascii="黑体" w:hAnsi="黑体" w:eastAsia="黑体" w:cs="黑体"/>
          <w:sz w:val="33"/>
          <w:szCs w:val="33"/>
        </w:rPr>
      </w:pPr>
      <w:r>
        <w:rPr>
          <w:rFonts w:ascii="黑体" w:hAnsi="黑体" w:eastAsia="黑体" w:cs="黑体"/>
          <w:b/>
          <w:bCs/>
          <w:spacing w:val="-4"/>
          <w:sz w:val="33"/>
          <w:szCs w:val="33"/>
        </w:rPr>
        <w:t>自由活动建议：</w:t>
      </w:r>
    </w:p>
    <w:p w14:paraId="720A302F">
      <w:pPr>
        <w:spacing w:line="244" w:lineRule="auto"/>
        <w:rPr>
          <w:rFonts w:ascii="Arial"/>
          <w:sz w:val="21"/>
        </w:rPr>
      </w:pPr>
    </w:p>
    <w:p w14:paraId="791AE622">
      <w:pPr>
        <w:spacing w:before="107" w:line="213" w:lineRule="auto"/>
        <w:ind w:left="810"/>
        <w:rPr>
          <w:rFonts w:ascii="黑体" w:hAnsi="黑体" w:eastAsia="黑体" w:cs="黑体"/>
          <w:sz w:val="33"/>
          <w:szCs w:val="33"/>
        </w:rPr>
      </w:pPr>
      <w:r>
        <w:rPr>
          <w:rFonts w:ascii="黑体" w:hAnsi="黑体" w:eastAsia="黑体" w:cs="黑体"/>
          <w:spacing w:val="1"/>
          <w:sz w:val="33"/>
          <w:szCs w:val="33"/>
        </w:rPr>
        <w:t>游船观光(自费):</w:t>
      </w:r>
      <w:r>
        <w:rPr>
          <w:rFonts w:ascii="黑体" w:hAnsi="黑体" w:eastAsia="黑体" w:cs="黑体"/>
          <w:spacing w:val="-54"/>
          <w:sz w:val="33"/>
          <w:szCs w:val="33"/>
        </w:rPr>
        <w:t xml:space="preserve"> </w:t>
      </w:r>
      <w:r>
        <w:rPr>
          <w:rFonts w:ascii="黑体" w:hAnsi="黑体" w:eastAsia="黑体" w:cs="黑体"/>
          <w:spacing w:val="1"/>
          <w:sz w:val="33"/>
          <w:szCs w:val="33"/>
        </w:rPr>
        <w:t>可选择乘坐快艇或游船，从湖中心欣赏四周雪山环抱的壮丽景色。</w:t>
      </w:r>
    </w:p>
    <w:p w14:paraId="3AF40856">
      <w:pPr>
        <w:spacing w:before="269" w:line="361" w:lineRule="auto"/>
        <w:ind w:left="810" w:right="278"/>
        <w:rPr>
          <w:rFonts w:ascii="黑体" w:hAnsi="黑体" w:eastAsia="黑体" w:cs="黑体"/>
          <w:sz w:val="33"/>
          <w:szCs w:val="33"/>
        </w:rPr>
      </w:pPr>
      <w:r>
        <w:rPr>
          <w:rFonts w:ascii="黑体" w:hAnsi="黑体" w:eastAsia="黑体" w:cs="黑体"/>
          <w:spacing w:val="4"/>
          <w:sz w:val="33"/>
          <w:szCs w:val="33"/>
        </w:rPr>
        <w:t>湖边漫步或游泳：您可以沿着湖边沙滩散步，欣赏湖光山色之美，也可以在澄澈的湖水</w:t>
      </w:r>
      <w:r>
        <w:rPr>
          <w:rFonts w:ascii="黑体" w:hAnsi="黑体" w:eastAsia="黑体" w:cs="黑体"/>
          <w:spacing w:val="8"/>
          <w:sz w:val="33"/>
          <w:szCs w:val="33"/>
        </w:rPr>
        <w:t xml:space="preserve"> </w:t>
      </w:r>
      <w:r>
        <w:rPr>
          <w:rFonts w:ascii="黑体" w:hAnsi="黑体" w:eastAsia="黑体" w:cs="黑体"/>
          <w:spacing w:val="2"/>
          <w:sz w:val="33"/>
          <w:szCs w:val="33"/>
        </w:rPr>
        <w:t>中畅游，或是在金色洁净的沙滩上享受日光浴。</w:t>
      </w:r>
    </w:p>
    <w:p w14:paraId="083D2761">
      <w:pPr>
        <w:spacing w:line="331" w:lineRule="auto"/>
        <w:rPr>
          <w:rFonts w:ascii="Arial"/>
          <w:sz w:val="21"/>
        </w:rPr>
      </w:pPr>
    </w:p>
    <w:p w14:paraId="6DDE197B">
      <w:pPr>
        <w:spacing w:before="1" w:line="3830" w:lineRule="exact"/>
        <w:ind w:firstLine="780"/>
      </w:pPr>
      <w:r>
        <w:drawing>
          <wp:anchor distT="0" distB="0" distL="0" distR="0" simplePos="0" relativeHeight="251666432" behindDoc="0" locked="0" layoutInCell="1" allowOverlap="1">
            <wp:simplePos x="0" y="0"/>
            <wp:positionH relativeFrom="column">
              <wp:posOffset>4699000</wp:posOffset>
            </wp:positionH>
            <wp:positionV relativeFrom="paragraph">
              <wp:posOffset>6350</wp:posOffset>
            </wp:positionV>
            <wp:extent cx="4057650" cy="2425700"/>
            <wp:effectExtent l="0" t="0" r="0" b="0"/>
            <wp:wrapNone/>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29"/>
                    <a:stretch>
                      <a:fillRect/>
                    </a:stretch>
                  </pic:blipFill>
                  <pic:spPr>
                    <a:xfrm>
                      <a:off x="0" y="0"/>
                      <a:ext cx="4057717" cy="2425748"/>
                    </a:xfrm>
                    <a:prstGeom prst="rect">
                      <a:avLst/>
                    </a:prstGeom>
                  </pic:spPr>
                </pic:pic>
              </a:graphicData>
            </a:graphic>
          </wp:anchor>
        </w:drawing>
      </w:r>
      <w:r>
        <w:rPr>
          <w:position w:val="-76"/>
        </w:rPr>
        <w:drawing>
          <wp:inline distT="0" distB="0" distL="0" distR="0">
            <wp:extent cx="4044950" cy="2432050"/>
            <wp:effectExtent l="0" t="0" r="0" b="0"/>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30"/>
                    <a:stretch>
                      <a:fillRect/>
                    </a:stretch>
                  </pic:blipFill>
                  <pic:spPr>
                    <a:xfrm>
                      <a:off x="0" y="0"/>
                      <a:ext cx="4044992" cy="2432098"/>
                    </a:xfrm>
                    <a:prstGeom prst="rect">
                      <a:avLst/>
                    </a:prstGeom>
                  </pic:spPr>
                </pic:pic>
              </a:graphicData>
            </a:graphic>
          </wp:inline>
        </w:drawing>
      </w:r>
    </w:p>
    <w:p w14:paraId="3CEB9955">
      <w:pPr>
        <w:spacing w:before="246" w:line="222" w:lineRule="auto"/>
        <w:ind w:left="3314"/>
        <w:rPr>
          <w:rFonts w:ascii="黑体" w:hAnsi="黑体" w:eastAsia="黑体" w:cs="黑体"/>
          <w:sz w:val="33"/>
          <w:szCs w:val="33"/>
        </w:rPr>
      </w:pPr>
      <w:r>
        <w:rPr>
          <w:rFonts w:ascii="黑体" w:hAnsi="黑体" w:eastAsia="黑体" w:cs="黑体"/>
          <w:b/>
          <w:bCs/>
          <w:spacing w:val="-3"/>
          <w:sz w:val="33"/>
          <w:szCs w:val="33"/>
        </w:rPr>
        <w:t>布拉纳塔</w:t>
      </w:r>
      <w:r>
        <w:rPr>
          <w:rFonts w:ascii="黑体" w:hAnsi="黑体" w:eastAsia="黑体" w:cs="黑体"/>
          <w:spacing w:val="5"/>
          <w:sz w:val="33"/>
          <w:szCs w:val="33"/>
        </w:rPr>
        <w:t xml:space="preserve">                               </w:t>
      </w:r>
      <w:r>
        <w:rPr>
          <w:rFonts w:ascii="黑体" w:hAnsi="黑体" w:eastAsia="黑体" w:cs="黑体"/>
          <w:b/>
          <w:bCs/>
          <w:spacing w:val="-3"/>
          <w:sz w:val="33"/>
          <w:szCs w:val="33"/>
        </w:rPr>
        <w:t>伊塞克湖</w:t>
      </w:r>
    </w:p>
    <w:p w14:paraId="4E19E6D2">
      <w:pPr>
        <w:spacing w:line="316" w:lineRule="auto"/>
        <w:rPr>
          <w:rFonts w:ascii="Arial"/>
          <w:sz w:val="21"/>
        </w:rPr>
      </w:pPr>
      <w:r>
        <w:drawing>
          <wp:anchor distT="0" distB="0" distL="0" distR="0" simplePos="0" relativeHeight="251668480" behindDoc="0" locked="0" layoutInCell="1" allowOverlap="1">
            <wp:simplePos x="0" y="0"/>
            <wp:positionH relativeFrom="column">
              <wp:posOffset>508000</wp:posOffset>
            </wp:positionH>
            <wp:positionV relativeFrom="paragraph">
              <wp:posOffset>156210</wp:posOffset>
            </wp:positionV>
            <wp:extent cx="8248650" cy="12700"/>
            <wp:effectExtent l="0" t="0" r="0" b="0"/>
            <wp:wrapNone/>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24"/>
                    <a:stretch>
                      <a:fillRect/>
                    </a:stretch>
                  </pic:blipFill>
                  <pic:spPr>
                    <a:xfrm>
                      <a:off x="0" y="0"/>
                      <a:ext cx="8248674" cy="12700"/>
                    </a:xfrm>
                    <a:prstGeom prst="rect">
                      <a:avLst/>
                    </a:prstGeom>
                  </pic:spPr>
                </pic:pic>
              </a:graphicData>
            </a:graphic>
          </wp:anchor>
        </w:drawing>
      </w:r>
    </w:p>
    <w:p w14:paraId="04B4E46B">
      <w:pPr>
        <w:spacing w:line="316" w:lineRule="auto"/>
        <w:rPr>
          <w:rFonts w:ascii="Arial"/>
          <w:sz w:val="21"/>
        </w:rPr>
      </w:pPr>
    </w:p>
    <w:p w14:paraId="32A1803A">
      <w:pPr>
        <w:spacing w:line="317" w:lineRule="auto"/>
        <w:rPr>
          <w:rFonts w:ascii="Arial"/>
          <w:sz w:val="21"/>
        </w:rPr>
      </w:pPr>
    </w:p>
    <w:p w14:paraId="3AC148BC">
      <w:pPr>
        <w:spacing w:before="108" w:line="221" w:lineRule="auto"/>
        <w:ind w:left="814"/>
        <w:rPr>
          <w:rFonts w:ascii="黑体" w:hAnsi="黑体" w:eastAsia="黑体" w:cs="黑体"/>
          <w:sz w:val="33"/>
          <w:szCs w:val="33"/>
        </w:rPr>
      </w:pPr>
      <w:r>
        <w:pict>
          <v:shape id="_x0000_s1026" o:spid="_x0000_s1026" o:spt="202" type="#_x0000_t202" style="position:absolute;left:0pt;margin-left:-1pt;margin-top:2.25pt;height:16.65pt;width:20.7pt;z-index:251669504;mso-width-relative:page;mso-height-relative:page;" filled="f" stroked="f" coordsize="21600,21600">
            <v:path/>
            <v:fill on="f" focussize="0,0"/>
            <v:stroke on="f"/>
            <v:imagedata o:title=""/>
            <o:lock v:ext="edit" aspectratio="f"/>
            <v:textbox inset="0mm,0mm,0mm,0mm">
              <w:txbxContent>
                <w:p w14:paraId="5A24E4C1">
                  <w:pPr>
                    <w:spacing w:before="20" w:line="185" w:lineRule="auto"/>
                    <w:ind w:left="20"/>
                    <w:rPr>
                      <w:rFonts w:ascii="Times New Roman" w:hAnsi="Times New Roman" w:eastAsia="Times New Roman" w:cs="Times New Roman"/>
                      <w:sz w:val="33"/>
                      <w:szCs w:val="33"/>
                    </w:rPr>
                  </w:pPr>
                  <w:r>
                    <w:rPr>
                      <w:rFonts w:ascii="Times New Roman" w:hAnsi="Times New Roman" w:eastAsia="Times New Roman" w:cs="Times New Roman"/>
                      <w:spacing w:val="-9"/>
                      <w:sz w:val="33"/>
                      <w:szCs w:val="33"/>
                    </w:rPr>
                    <w:t>D7</w:t>
                  </w:r>
                </w:p>
              </w:txbxContent>
            </v:textbox>
          </v:shape>
        </w:pict>
      </w:r>
      <w:r>
        <w:rPr>
          <w:rFonts w:ascii="黑体" w:hAnsi="黑体" w:eastAsia="黑体" w:cs="黑体"/>
          <w:b/>
          <w:bCs/>
          <w:spacing w:val="32"/>
          <w:sz w:val="33"/>
          <w:szCs w:val="33"/>
        </w:rPr>
        <w:t>乔尔蓬阿塔到比什凯克</w:t>
      </w:r>
      <w:r>
        <w:rPr>
          <w:rFonts w:ascii="黑体" w:hAnsi="黑体" w:eastAsia="黑体" w:cs="黑体"/>
          <w:spacing w:val="-82"/>
          <w:sz w:val="33"/>
          <w:szCs w:val="33"/>
        </w:rPr>
        <w:t xml:space="preserve"> </w:t>
      </w:r>
      <w:r>
        <w:rPr>
          <w:rFonts w:ascii="黑体" w:hAnsi="黑体" w:eastAsia="黑体" w:cs="黑体"/>
          <w:b/>
          <w:bCs/>
          <w:spacing w:val="32"/>
          <w:sz w:val="33"/>
          <w:szCs w:val="33"/>
        </w:rPr>
        <w:t>一</w:t>
      </w:r>
      <w:r>
        <w:rPr>
          <w:rFonts w:ascii="黑体" w:hAnsi="黑体" w:eastAsia="黑体" w:cs="黑体"/>
          <w:spacing w:val="-51"/>
          <w:sz w:val="33"/>
          <w:szCs w:val="33"/>
        </w:rPr>
        <w:t xml:space="preserve"> </w:t>
      </w:r>
      <w:r>
        <w:rPr>
          <w:rFonts w:ascii="黑体" w:hAnsi="黑体" w:eastAsia="黑体" w:cs="黑体"/>
          <w:b/>
          <w:bCs/>
          <w:spacing w:val="32"/>
          <w:sz w:val="33"/>
          <w:szCs w:val="33"/>
        </w:rPr>
        <w:t>日游：岩画博物馆</w:t>
      </w:r>
    </w:p>
    <w:p w14:paraId="36CF27AA">
      <w:pPr>
        <w:spacing w:line="320" w:lineRule="auto"/>
        <w:rPr>
          <w:rFonts w:ascii="Arial"/>
          <w:sz w:val="21"/>
        </w:rPr>
      </w:pPr>
    </w:p>
    <w:p w14:paraId="6590905E">
      <w:pPr>
        <w:spacing w:line="321" w:lineRule="auto"/>
        <w:rPr>
          <w:rFonts w:ascii="Arial"/>
          <w:sz w:val="21"/>
        </w:rPr>
      </w:pPr>
      <w:r>
        <w:drawing>
          <wp:anchor distT="0" distB="0" distL="0" distR="0" simplePos="0" relativeHeight="251665408" behindDoc="1" locked="0" layoutInCell="1" allowOverlap="1">
            <wp:simplePos x="0" y="0"/>
            <wp:positionH relativeFrom="column">
              <wp:posOffset>5715</wp:posOffset>
            </wp:positionH>
            <wp:positionV relativeFrom="paragraph">
              <wp:posOffset>229235</wp:posOffset>
            </wp:positionV>
            <wp:extent cx="229870" cy="1134745"/>
            <wp:effectExtent l="0" t="0" r="0" b="0"/>
            <wp:wrapNone/>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31"/>
                    <a:stretch>
                      <a:fillRect/>
                    </a:stretch>
                  </pic:blipFill>
                  <pic:spPr>
                    <a:xfrm>
                      <a:off x="0" y="0"/>
                      <a:ext cx="229780" cy="1134760"/>
                    </a:xfrm>
                    <a:prstGeom prst="rect">
                      <a:avLst/>
                    </a:prstGeom>
                  </pic:spPr>
                </pic:pic>
              </a:graphicData>
            </a:graphic>
          </wp:anchor>
        </w:drawing>
      </w:r>
    </w:p>
    <w:p w14:paraId="44574EF6">
      <w:pPr>
        <w:spacing w:before="108" w:line="222" w:lineRule="auto"/>
        <w:ind w:left="810"/>
        <w:rPr>
          <w:rFonts w:ascii="黑体" w:hAnsi="黑体" w:eastAsia="黑体" w:cs="黑体"/>
          <w:sz w:val="33"/>
          <w:szCs w:val="33"/>
        </w:rPr>
      </w:pPr>
      <w:r>
        <w:pict>
          <v:shape id="_x0000_s1027" o:spid="_x0000_s1027" o:spt="202" type="#_x0000_t202" style="position:absolute;left:0pt;margin-left:-1pt;margin-top:7.6pt;height:99.2pt;width:21.05pt;z-index:251667456;mso-width-relative:page;mso-height-relative:page;" filled="f" stroked="f" coordsize="21600,21600">
            <v:path/>
            <v:fill on="f" focussize="0,0"/>
            <v:stroke on="f"/>
            <v:imagedata o:title=""/>
            <o:lock v:ext="edit" aspectratio="f"/>
            <v:textbox inset="0mm,0mm,0mm,0mm">
              <w:txbxContent>
                <w:p w14:paraId="7719D972">
                  <w:pPr>
                    <w:spacing w:before="20" w:line="185" w:lineRule="auto"/>
                    <w:ind w:left="20"/>
                    <w:rPr>
                      <w:rFonts w:ascii="Times New Roman" w:hAnsi="Times New Roman" w:eastAsia="Times New Roman" w:cs="Times New Roman"/>
                      <w:sz w:val="33"/>
                      <w:szCs w:val="33"/>
                    </w:rPr>
                  </w:pPr>
                  <w:r>
                    <w:rPr>
                      <w:rFonts w:ascii="Times New Roman" w:hAnsi="Times New Roman" w:eastAsia="Times New Roman" w:cs="Times New Roman"/>
                      <w:color w:val="F06010"/>
                      <w:spacing w:val="-4"/>
                      <w:sz w:val="33"/>
                      <w:szCs w:val="33"/>
                    </w:rPr>
                    <w:t>TI</w:t>
                  </w:r>
                </w:p>
                <w:p w14:paraId="47BECCF4">
                  <w:pPr>
                    <w:spacing w:before="315" w:line="231" w:lineRule="auto"/>
                    <w:jc w:val="right"/>
                    <w:rPr>
                      <w:rFonts w:ascii="黑体" w:hAnsi="黑体" w:eastAsia="黑体" w:cs="黑体"/>
                      <w:sz w:val="43"/>
                      <w:szCs w:val="43"/>
                    </w:rPr>
                  </w:pPr>
                  <w:r>
                    <w:rPr>
                      <w:rFonts w:ascii="黑体" w:hAnsi="黑体" w:eastAsia="黑体" w:cs="黑体"/>
                      <w:color w:val="E06010"/>
                      <w:spacing w:val="-38"/>
                      <w:w w:val="89"/>
                      <w:sz w:val="43"/>
                      <w:szCs w:val="43"/>
                    </w:rPr>
                    <w:t>且</w:t>
                  </w:r>
                </w:p>
                <w:p w14:paraId="20BE174F">
                  <w:pPr>
                    <w:spacing w:before="256" w:line="232" w:lineRule="auto"/>
                    <w:jc w:val="right"/>
                    <w:rPr>
                      <w:rFonts w:ascii="黑体" w:hAnsi="黑体" w:eastAsia="黑体" w:cs="黑体"/>
                      <w:sz w:val="43"/>
                      <w:szCs w:val="43"/>
                    </w:rPr>
                  </w:pPr>
                  <w:r>
                    <w:rPr>
                      <w:rFonts w:ascii="黑体" w:hAnsi="黑体" w:eastAsia="黑体" w:cs="黑体"/>
                      <w:color w:val="E08020"/>
                      <w:spacing w:val="-42"/>
                      <w:w w:val="98"/>
                      <w:sz w:val="43"/>
                      <w:szCs w:val="43"/>
                    </w:rPr>
                    <w:t>上</w:t>
                  </w:r>
                </w:p>
              </w:txbxContent>
            </v:textbox>
          </v:shape>
        </w:pict>
      </w:r>
      <w:r>
        <w:rPr>
          <w:rFonts w:ascii="黑体" w:hAnsi="黑体" w:eastAsia="黑体" w:cs="黑体"/>
          <w:spacing w:val="7"/>
          <w:sz w:val="33"/>
          <w:szCs w:val="33"/>
        </w:rPr>
        <w:t>用餐：含早餐</w:t>
      </w:r>
    </w:p>
    <w:p w14:paraId="322C498B">
      <w:pPr>
        <w:spacing w:line="264" w:lineRule="auto"/>
        <w:rPr>
          <w:rFonts w:ascii="Arial"/>
          <w:sz w:val="21"/>
        </w:rPr>
      </w:pPr>
    </w:p>
    <w:p w14:paraId="6B56C253">
      <w:pPr>
        <w:spacing w:before="107" w:line="222" w:lineRule="auto"/>
        <w:ind w:left="810"/>
        <w:rPr>
          <w:rFonts w:ascii="黑体" w:hAnsi="黑体" w:eastAsia="黑体" w:cs="黑体"/>
          <w:sz w:val="33"/>
          <w:szCs w:val="33"/>
        </w:rPr>
      </w:pPr>
      <w:r>
        <w:rPr>
          <w:rFonts w:ascii="黑体" w:hAnsi="黑体" w:eastAsia="黑体" w:cs="黑体"/>
          <w:spacing w:val="7"/>
          <w:sz w:val="33"/>
          <w:szCs w:val="33"/>
        </w:rPr>
        <w:t>住宿：比什凯克</w:t>
      </w:r>
    </w:p>
    <w:p w14:paraId="5E7F721B">
      <w:pPr>
        <w:spacing w:line="300" w:lineRule="auto"/>
        <w:rPr>
          <w:rFonts w:ascii="Arial"/>
          <w:sz w:val="21"/>
        </w:rPr>
      </w:pPr>
    </w:p>
    <w:p w14:paraId="7B0302B9">
      <w:pPr>
        <w:spacing w:before="108" w:line="289" w:lineRule="auto"/>
        <w:ind w:left="810" w:right="61"/>
        <w:rPr>
          <w:rFonts w:ascii="黑体" w:hAnsi="黑体" w:eastAsia="黑体" w:cs="黑体"/>
          <w:sz w:val="33"/>
          <w:szCs w:val="33"/>
        </w:rPr>
      </w:pPr>
      <w:r>
        <w:rPr>
          <w:rFonts w:ascii="黑体" w:hAnsi="黑体" w:eastAsia="黑体" w:cs="黑体"/>
          <w:spacing w:val="1"/>
          <w:sz w:val="33"/>
          <w:szCs w:val="33"/>
        </w:rPr>
        <w:t>早餐后，乘车前往乔尔蓬阿塔的</w:t>
      </w:r>
      <w:r>
        <w:rPr>
          <w:rFonts w:ascii="黑体" w:hAnsi="黑体" w:eastAsia="黑体" w:cs="黑体"/>
          <w:b/>
          <w:bCs/>
          <w:spacing w:val="1"/>
          <w:sz w:val="33"/>
          <w:szCs w:val="33"/>
        </w:rPr>
        <w:t>【岩画博物馆</w:t>
      </w:r>
      <w:r>
        <w:rPr>
          <w:rFonts w:ascii="宋体" w:hAnsi="宋体" w:eastAsia="宋体" w:cs="宋体"/>
          <w:b/>
          <w:bCs/>
          <w:sz w:val="33"/>
          <w:szCs w:val="33"/>
        </w:rPr>
        <w:t>Petroglyphs</w:t>
      </w:r>
      <w:r>
        <w:rPr>
          <w:rFonts w:ascii="宋体" w:hAnsi="宋体" w:eastAsia="宋体" w:cs="宋体"/>
          <w:spacing w:val="50"/>
          <w:sz w:val="33"/>
          <w:szCs w:val="33"/>
        </w:rPr>
        <w:t xml:space="preserve">  </w:t>
      </w:r>
      <w:r>
        <w:rPr>
          <w:rFonts w:ascii="宋体" w:hAnsi="宋体" w:eastAsia="宋体" w:cs="宋体"/>
          <w:b/>
          <w:bCs/>
          <w:sz w:val="33"/>
          <w:szCs w:val="33"/>
        </w:rPr>
        <w:t>Museum</w:t>
      </w:r>
      <w:r>
        <w:rPr>
          <w:rFonts w:ascii="宋体" w:hAnsi="宋体" w:eastAsia="宋体" w:cs="宋体"/>
          <w:b/>
          <w:bCs/>
          <w:spacing w:val="1"/>
          <w:sz w:val="33"/>
          <w:szCs w:val="33"/>
        </w:rPr>
        <w:t>】</w:t>
      </w:r>
      <w:r>
        <w:rPr>
          <w:rFonts w:ascii="黑体" w:hAnsi="黑体" w:eastAsia="黑体" w:cs="黑体"/>
          <w:spacing w:val="1"/>
          <w:sz w:val="33"/>
          <w:szCs w:val="33"/>
        </w:rPr>
        <w:t>。这是一个开阔的</w:t>
      </w:r>
      <w:r>
        <w:rPr>
          <w:rFonts w:ascii="黑体" w:hAnsi="黑体" w:eastAsia="黑体" w:cs="黑体"/>
          <w:sz w:val="33"/>
          <w:szCs w:val="33"/>
        </w:rPr>
        <w:t xml:space="preserve"> </w:t>
      </w:r>
      <w:r>
        <w:rPr>
          <w:rFonts w:ascii="黑体" w:hAnsi="黑体" w:eastAsia="黑体" w:cs="黑体"/>
          <w:spacing w:val="8"/>
          <w:sz w:val="33"/>
          <w:szCs w:val="33"/>
        </w:rPr>
        <w:t>露天博物馆，面积大约42公顷，展示了公元前2000年到公元4世纪的</w:t>
      </w:r>
      <w:r>
        <w:rPr>
          <w:rFonts w:ascii="黑体" w:hAnsi="黑体" w:eastAsia="黑体" w:cs="黑体"/>
          <w:spacing w:val="7"/>
          <w:sz w:val="33"/>
          <w:szCs w:val="33"/>
        </w:rPr>
        <w:t>岩画和遗址。岩画</w:t>
      </w:r>
      <w:r>
        <w:rPr>
          <w:rFonts w:ascii="黑体" w:hAnsi="黑体" w:eastAsia="黑体" w:cs="黑体"/>
          <w:sz w:val="33"/>
          <w:szCs w:val="33"/>
        </w:rPr>
        <w:t xml:space="preserve">  </w:t>
      </w:r>
      <w:r>
        <w:rPr>
          <w:rFonts w:ascii="黑体" w:hAnsi="黑体" w:eastAsia="黑体" w:cs="黑体"/>
          <w:spacing w:val="4"/>
          <w:sz w:val="33"/>
          <w:szCs w:val="33"/>
        </w:rPr>
        <w:t>上多是山羊、鹿和猎人的形象，这些图案生动地展现了古代游牧</w:t>
      </w:r>
      <w:r>
        <w:rPr>
          <w:rFonts w:ascii="黑体" w:hAnsi="黑体" w:eastAsia="黑体" w:cs="黑体"/>
          <w:spacing w:val="3"/>
          <w:sz w:val="33"/>
          <w:szCs w:val="33"/>
        </w:rPr>
        <w:t>民族的生活场景。最特</w:t>
      </w:r>
      <w:r>
        <w:rPr>
          <w:rFonts w:ascii="黑体" w:hAnsi="黑体" w:eastAsia="黑体" w:cs="黑体"/>
          <w:sz w:val="33"/>
          <w:szCs w:val="33"/>
        </w:rPr>
        <w:t xml:space="preserve">  </w:t>
      </w:r>
      <w:r>
        <w:rPr>
          <w:rFonts w:ascii="黑体" w:hAnsi="黑体" w:eastAsia="黑体" w:cs="黑体"/>
          <w:spacing w:val="4"/>
          <w:sz w:val="33"/>
          <w:szCs w:val="33"/>
        </w:rPr>
        <w:t>别的是中央的石刻，上面描绘了人和雪豹一</w:t>
      </w:r>
      <w:r>
        <w:rPr>
          <w:rFonts w:ascii="黑体" w:hAnsi="黑体" w:eastAsia="黑体" w:cs="黑体"/>
          <w:spacing w:val="3"/>
          <w:sz w:val="33"/>
          <w:szCs w:val="33"/>
        </w:rPr>
        <w:t>起狩猎，非常罕见。</w:t>
      </w:r>
    </w:p>
    <w:p w14:paraId="4414B2F0">
      <w:pPr>
        <w:spacing w:before="326" w:line="308" w:lineRule="auto"/>
        <w:ind w:left="810" w:right="169"/>
        <w:rPr>
          <w:rFonts w:ascii="黑体" w:hAnsi="黑体" w:eastAsia="黑体" w:cs="黑体"/>
          <w:sz w:val="33"/>
          <w:szCs w:val="33"/>
        </w:rPr>
      </w:pPr>
      <w:r>
        <w:rPr>
          <w:rFonts w:ascii="黑体" w:hAnsi="黑体" w:eastAsia="黑体" w:cs="黑体"/>
          <w:spacing w:val="6"/>
          <w:sz w:val="33"/>
          <w:szCs w:val="33"/>
        </w:rPr>
        <w:t>参观结束后，我们将启程返回</w:t>
      </w:r>
      <w:r>
        <w:rPr>
          <w:rFonts w:ascii="黑体" w:hAnsi="黑体" w:eastAsia="黑体" w:cs="黑体"/>
          <w:b/>
          <w:bCs/>
          <w:spacing w:val="6"/>
          <w:sz w:val="33"/>
          <w:szCs w:val="33"/>
        </w:rPr>
        <w:t>比什凯克，</w:t>
      </w:r>
      <w:r>
        <w:rPr>
          <w:rFonts w:ascii="黑体" w:hAnsi="黑体" w:eastAsia="黑体" w:cs="黑体"/>
          <w:spacing w:val="6"/>
          <w:sz w:val="33"/>
          <w:szCs w:val="33"/>
        </w:rPr>
        <w:t>路程约260-270公里，预计车程4-</w:t>
      </w:r>
      <w:r>
        <w:rPr>
          <w:rFonts w:ascii="黑体" w:hAnsi="黑体" w:eastAsia="黑体" w:cs="黑体"/>
          <w:spacing w:val="5"/>
          <w:sz w:val="33"/>
          <w:szCs w:val="33"/>
        </w:rPr>
        <w:t>5小时，沿途</w:t>
      </w:r>
      <w:r>
        <w:rPr>
          <w:rFonts w:ascii="黑体" w:hAnsi="黑体" w:eastAsia="黑体" w:cs="黑体"/>
          <w:sz w:val="33"/>
          <w:szCs w:val="33"/>
        </w:rPr>
        <w:t xml:space="preserve"> </w:t>
      </w:r>
      <w:r>
        <w:rPr>
          <w:rFonts w:ascii="黑体" w:hAnsi="黑体" w:eastAsia="黑体" w:cs="黑体"/>
          <w:spacing w:val="2"/>
          <w:sz w:val="33"/>
          <w:szCs w:val="33"/>
        </w:rPr>
        <w:t>仍可欣赏壮丽风景。</w:t>
      </w:r>
    </w:p>
    <w:p w14:paraId="74F98C73">
      <w:pPr>
        <w:spacing w:line="308" w:lineRule="auto"/>
        <w:rPr>
          <w:rFonts w:ascii="黑体" w:hAnsi="黑体" w:eastAsia="黑体" w:cs="黑体"/>
          <w:sz w:val="33"/>
          <w:szCs w:val="33"/>
        </w:rPr>
        <w:sectPr>
          <w:pgSz w:w="16840" w:h="23810"/>
          <w:pgMar w:top="400" w:right="1599" w:bottom="400" w:left="1449" w:header="0" w:footer="0" w:gutter="0"/>
          <w:cols w:space="720" w:num="1"/>
        </w:sectPr>
      </w:pPr>
    </w:p>
    <w:p w14:paraId="407C22B5">
      <w:pPr>
        <w:spacing w:line="245" w:lineRule="auto"/>
        <w:rPr>
          <w:rFonts w:ascii="Arial"/>
          <w:sz w:val="21"/>
        </w:rPr>
      </w:pPr>
    </w:p>
    <w:p w14:paraId="07306A8A">
      <w:pPr>
        <w:spacing w:line="245" w:lineRule="auto"/>
        <w:rPr>
          <w:rFonts w:ascii="Arial"/>
          <w:sz w:val="21"/>
        </w:rPr>
      </w:pPr>
    </w:p>
    <w:p w14:paraId="6DE24D76">
      <w:pPr>
        <w:spacing w:before="104" w:line="311" w:lineRule="auto"/>
        <w:ind w:left="799" w:right="268"/>
        <w:jc w:val="both"/>
        <w:rPr>
          <w:rFonts w:ascii="黑体" w:hAnsi="黑体" w:eastAsia="黑体" w:cs="黑体"/>
          <w:sz w:val="32"/>
          <w:szCs w:val="32"/>
        </w:rPr>
      </w:pPr>
      <w:r>
        <w:rPr>
          <w:rFonts w:ascii="黑体" w:hAnsi="黑体" w:eastAsia="黑体" w:cs="黑体"/>
          <w:spacing w:val="14"/>
          <w:sz w:val="32"/>
          <w:szCs w:val="32"/>
        </w:rPr>
        <w:t>抵达比什凯克，便回到了现代都市的怀抱，接下来您就可以自由探索这座城市。夜幕降</w:t>
      </w:r>
      <w:r>
        <w:rPr>
          <w:rFonts w:ascii="黑体" w:hAnsi="黑体" w:eastAsia="黑体" w:cs="黑体"/>
          <w:spacing w:val="7"/>
          <w:sz w:val="32"/>
          <w:szCs w:val="32"/>
        </w:rPr>
        <w:t xml:space="preserve"> </w:t>
      </w:r>
      <w:r>
        <w:rPr>
          <w:rFonts w:ascii="黑体" w:hAnsi="黑体" w:eastAsia="黑体" w:cs="黑体"/>
          <w:spacing w:val="14"/>
          <w:sz w:val="32"/>
          <w:szCs w:val="32"/>
        </w:rPr>
        <w:t>临时，不妨前往当地夜市与市井小店，既能体验比什凯克市民的夜晚生活，也能挑选心</w:t>
      </w:r>
      <w:r>
        <w:rPr>
          <w:rFonts w:ascii="黑体" w:hAnsi="黑体" w:eastAsia="黑体" w:cs="黑体"/>
          <w:spacing w:val="8"/>
          <w:sz w:val="32"/>
          <w:szCs w:val="32"/>
        </w:rPr>
        <w:t xml:space="preserve"> </w:t>
      </w:r>
      <w:r>
        <w:rPr>
          <w:rFonts w:ascii="黑体" w:hAnsi="黑体" w:eastAsia="黑体" w:cs="黑体"/>
          <w:spacing w:val="13"/>
          <w:sz w:val="32"/>
          <w:szCs w:val="32"/>
        </w:rPr>
        <w:t>仪的纪念品。</w:t>
      </w:r>
    </w:p>
    <w:p w14:paraId="471B64BB">
      <w:pPr>
        <w:spacing w:before="174"/>
      </w:pPr>
    </w:p>
    <w:p w14:paraId="18E5DF60">
      <w:pPr>
        <w:sectPr>
          <w:pgSz w:w="16840" w:h="23810"/>
          <w:pgMar w:top="400" w:right="1610" w:bottom="400" w:left="1460" w:header="0" w:footer="0" w:gutter="0"/>
          <w:cols w:equalWidth="0" w:num="1">
            <w:col w:w="13770"/>
          </w:cols>
        </w:sectPr>
      </w:pPr>
    </w:p>
    <w:p w14:paraId="73FE24A6">
      <w:pPr>
        <w:spacing w:before="20" w:line="3809" w:lineRule="exact"/>
        <w:ind w:firstLine="769"/>
      </w:pPr>
      <w:r>
        <w:rPr>
          <w:position w:val="-76"/>
        </w:rPr>
        <w:drawing>
          <wp:inline distT="0" distB="0" distL="0" distR="0">
            <wp:extent cx="4044950" cy="2418715"/>
            <wp:effectExtent l="0" t="0" r="0" b="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32"/>
                    <a:stretch>
                      <a:fillRect/>
                    </a:stretch>
                  </pic:blipFill>
                  <pic:spPr>
                    <a:xfrm>
                      <a:off x="0" y="0"/>
                      <a:ext cx="4044992" cy="2419246"/>
                    </a:xfrm>
                    <a:prstGeom prst="rect">
                      <a:avLst/>
                    </a:prstGeom>
                  </pic:spPr>
                </pic:pic>
              </a:graphicData>
            </a:graphic>
          </wp:inline>
        </w:drawing>
      </w:r>
    </w:p>
    <w:p w14:paraId="09AB92D8">
      <w:pPr>
        <w:spacing w:before="268" w:line="222" w:lineRule="auto"/>
        <w:ind w:left="3144"/>
        <w:rPr>
          <w:rFonts w:ascii="黑体" w:hAnsi="黑体" w:eastAsia="黑体" w:cs="黑体"/>
          <w:sz w:val="32"/>
          <w:szCs w:val="32"/>
        </w:rPr>
      </w:pPr>
      <w:r>
        <w:drawing>
          <wp:anchor distT="0" distB="0" distL="0" distR="0" simplePos="0" relativeHeight="251670528" behindDoc="0" locked="0" layoutInCell="1" allowOverlap="1">
            <wp:simplePos x="0" y="0"/>
            <wp:positionH relativeFrom="column">
              <wp:posOffset>507365</wp:posOffset>
            </wp:positionH>
            <wp:positionV relativeFrom="paragraph">
              <wp:posOffset>577850</wp:posOffset>
            </wp:positionV>
            <wp:extent cx="8235950" cy="12700"/>
            <wp:effectExtent l="0" t="0" r="0" b="0"/>
            <wp:wrapNone/>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33"/>
                    <a:stretch>
                      <a:fillRect/>
                    </a:stretch>
                  </pic:blipFill>
                  <pic:spPr>
                    <a:xfrm>
                      <a:off x="0" y="0"/>
                      <a:ext cx="8235950" cy="12701"/>
                    </a:xfrm>
                    <a:prstGeom prst="rect">
                      <a:avLst/>
                    </a:prstGeom>
                  </pic:spPr>
                </pic:pic>
              </a:graphicData>
            </a:graphic>
          </wp:anchor>
        </w:drawing>
      </w:r>
      <w:r>
        <w:rPr>
          <w:rFonts w:ascii="黑体" w:hAnsi="黑体" w:eastAsia="黑体" w:cs="黑体"/>
          <w:b/>
          <w:bCs/>
          <w:spacing w:val="9"/>
          <w:sz w:val="32"/>
          <w:szCs w:val="32"/>
        </w:rPr>
        <w:t>岩画博物馆</w:t>
      </w:r>
    </w:p>
    <w:p w14:paraId="0F9FC1B0">
      <w:pPr>
        <w:spacing w:line="46" w:lineRule="auto"/>
        <w:rPr>
          <w:rFonts w:ascii="Arial"/>
          <w:sz w:val="2"/>
        </w:rPr>
      </w:pPr>
    </w:p>
    <w:p w14:paraId="5BC7277D">
      <w:pPr>
        <w:spacing w:line="14" w:lineRule="auto"/>
        <w:rPr>
          <w:rFonts w:ascii="Arial"/>
          <w:sz w:val="2"/>
        </w:rPr>
      </w:pPr>
      <w:r>
        <w:rPr>
          <w:rFonts w:ascii="Arial" w:hAnsi="Arial" w:eastAsia="Arial" w:cs="Arial"/>
          <w:sz w:val="2"/>
          <w:szCs w:val="2"/>
        </w:rPr>
        <w:br w:type="column"/>
      </w:r>
    </w:p>
    <w:p w14:paraId="72261F8A">
      <w:pPr>
        <w:spacing w:line="3828" w:lineRule="exact"/>
      </w:pPr>
      <w:r>
        <w:rPr>
          <w:position w:val="-76"/>
        </w:rPr>
        <w:drawing>
          <wp:inline distT="0" distB="0" distL="0" distR="0">
            <wp:extent cx="4044950" cy="2430780"/>
            <wp:effectExtent l="0" t="0" r="0" b="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34"/>
                    <a:stretch>
                      <a:fillRect/>
                    </a:stretch>
                  </pic:blipFill>
                  <pic:spPr>
                    <a:xfrm>
                      <a:off x="0" y="0"/>
                      <a:ext cx="4044992" cy="2431070"/>
                    </a:xfrm>
                    <a:prstGeom prst="rect">
                      <a:avLst/>
                    </a:prstGeom>
                  </pic:spPr>
                </pic:pic>
              </a:graphicData>
            </a:graphic>
          </wp:inline>
        </w:drawing>
      </w:r>
    </w:p>
    <w:p w14:paraId="48F1915F">
      <w:pPr>
        <w:spacing w:before="268" w:line="222" w:lineRule="auto"/>
        <w:ind w:left="2374"/>
        <w:rPr>
          <w:rFonts w:ascii="黑体" w:hAnsi="黑体" w:eastAsia="黑体" w:cs="黑体"/>
          <w:sz w:val="32"/>
          <w:szCs w:val="32"/>
        </w:rPr>
      </w:pPr>
      <w:r>
        <w:rPr>
          <w:rFonts w:ascii="黑体" w:hAnsi="黑体" w:eastAsia="黑体" w:cs="黑体"/>
          <w:b/>
          <w:bCs/>
          <w:spacing w:val="11"/>
          <w:sz w:val="32"/>
          <w:szCs w:val="32"/>
        </w:rPr>
        <w:t>岩画博物馆</w:t>
      </w:r>
    </w:p>
    <w:p w14:paraId="4042DE70">
      <w:pPr>
        <w:spacing w:line="222" w:lineRule="auto"/>
        <w:rPr>
          <w:rFonts w:ascii="黑体" w:hAnsi="黑体" w:eastAsia="黑体" w:cs="黑体"/>
          <w:sz w:val="32"/>
          <w:szCs w:val="32"/>
        </w:rPr>
        <w:sectPr>
          <w:type w:val="continuous"/>
          <w:pgSz w:w="16840" w:h="23810"/>
          <w:pgMar w:top="400" w:right="1610" w:bottom="400" w:left="1460" w:header="0" w:footer="0" w:gutter="0"/>
          <w:cols w:equalWidth="0" w:num="2">
            <w:col w:w="7290" w:space="100"/>
            <w:col w:w="6381"/>
          </w:cols>
        </w:sectPr>
      </w:pPr>
    </w:p>
    <w:p w14:paraId="6B5D76B3">
      <w:pPr>
        <w:spacing w:line="283" w:lineRule="auto"/>
        <w:rPr>
          <w:rFonts w:ascii="Arial"/>
          <w:sz w:val="21"/>
        </w:rPr>
      </w:pPr>
    </w:p>
    <w:p w14:paraId="73D31460">
      <w:pPr>
        <w:spacing w:line="283" w:lineRule="auto"/>
        <w:rPr>
          <w:rFonts w:ascii="Arial"/>
          <w:sz w:val="21"/>
        </w:rPr>
      </w:pPr>
    </w:p>
    <w:p w14:paraId="1BE0B2B2">
      <w:pPr>
        <w:spacing w:line="284" w:lineRule="auto"/>
        <w:rPr>
          <w:rFonts w:ascii="Arial"/>
          <w:sz w:val="21"/>
        </w:rPr>
      </w:pPr>
    </w:p>
    <w:p w14:paraId="2AFD186B">
      <w:pPr>
        <w:spacing w:before="123" w:line="221" w:lineRule="auto"/>
        <w:rPr>
          <w:rFonts w:ascii="黑体" w:hAnsi="黑体" w:eastAsia="黑体" w:cs="黑体"/>
          <w:sz w:val="38"/>
          <w:szCs w:val="38"/>
        </w:rPr>
      </w:pPr>
      <w:r>
        <w:rPr>
          <w:rFonts w:ascii="Arial" w:hAnsi="Arial" w:eastAsia="Arial" w:cs="Arial"/>
          <w:spacing w:val="12"/>
          <w:position w:val="6"/>
          <w:sz w:val="32"/>
          <w:szCs w:val="32"/>
        </w:rPr>
        <w:t xml:space="preserve">D8    </w:t>
      </w:r>
      <w:r>
        <w:rPr>
          <w:rFonts w:ascii="黑体" w:hAnsi="黑体" w:eastAsia="黑体" w:cs="黑体"/>
          <w:b/>
          <w:bCs/>
          <w:spacing w:val="12"/>
          <w:sz w:val="38"/>
          <w:szCs w:val="38"/>
        </w:rPr>
        <w:t>比什凯克飞塔什干(乌兹别克斯坦):接送机服务+酒店入住</w:t>
      </w:r>
    </w:p>
    <w:p w14:paraId="05D78F77">
      <w:pPr>
        <w:spacing w:line="313" w:lineRule="auto"/>
        <w:rPr>
          <w:rFonts w:ascii="Arial"/>
          <w:sz w:val="21"/>
        </w:rPr>
      </w:pPr>
    </w:p>
    <w:p w14:paraId="2A76446B">
      <w:pPr>
        <w:spacing w:line="313" w:lineRule="auto"/>
        <w:rPr>
          <w:rFonts w:ascii="Arial"/>
          <w:sz w:val="21"/>
        </w:rPr>
      </w:pPr>
    </w:p>
    <w:p w14:paraId="4E80FF4B">
      <w:pPr>
        <w:spacing w:before="124" w:line="222" w:lineRule="auto"/>
        <w:ind w:left="50"/>
        <w:rPr>
          <w:rFonts w:ascii="黑体" w:hAnsi="黑体" w:eastAsia="黑体" w:cs="黑体"/>
          <w:sz w:val="38"/>
          <w:szCs w:val="38"/>
        </w:rPr>
      </w:pPr>
      <w:r>
        <w:rPr>
          <w:rFonts w:ascii="Times New Roman" w:hAnsi="Times New Roman" w:eastAsia="Times New Roman" w:cs="Times New Roman"/>
          <w:color w:val="F06010"/>
          <w:spacing w:val="-35"/>
          <w:sz w:val="32"/>
          <w:szCs w:val="32"/>
        </w:rPr>
        <w:t>TI</w:t>
      </w:r>
      <w:r>
        <w:rPr>
          <w:rFonts w:ascii="Times New Roman" w:hAnsi="Times New Roman" w:eastAsia="Times New Roman" w:cs="Times New Roman"/>
          <w:color w:val="F06010"/>
          <w:spacing w:val="12"/>
          <w:sz w:val="32"/>
          <w:szCs w:val="32"/>
        </w:rPr>
        <w:t xml:space="preserve">     </w:t>
      </w:r>
      <w:r>
        <w:rPr>
          <w:rFonts w:ascii="黑体" w:hAnsi="黑体" w:eastAsia="黑体" w:cs="黑体"/>
          <w:spacing w:val="-35"/>
          <w:sz w:val="38"/>
          <w:szCs w:val="38"/>
        </w:rPr>
        <w:t>用餐：含早餐</w:t>
      </w:r>
    </w:p>
    <w:p w14:paraId="2E37B902">
      <w:pPr>
        <w:spacing w:before="341" w:line="222" w:lineRule="auto"/>
        <w:ind w:left="799"/>
        <w:rPr>
          <w:rFonts w:ascii="黑体" w:hAnsi="黑体" w:eastAsia="黑体" w:cs="黑体"/>
          <w:sz w:val="32"/>
          <w:szCs w:val="32"/>
        </w:rPr>
      </w:pPr>
      <w:r>
        <w:rPr>
          <w:rFonts w:ascii="黑体" w:hAnsi="黑体" w:eastAsia="黑体" w:cs="黑体"/>
          <w:spacing w:val="16"/>
          <w:sz w:val="32"/>
          <w:szCs w:val="32"/>
        </w:rPr>
        <w:t>住宿：塔什干</w:t>
      </w:r>
    </w:p>
    <w:p w14:paraId="234FB74D">
      <w:pPr>
        <w:spacing w:line="243" w:lineRule="auto"/>
        <w:rPr>
          <w:rFonts w:ascii="Arial"/>
          <w:sz w:val="21"/>
        </w:rPr>
      </w:pPr>
    </w:p>
    <w:p w14:paraId="410D7342">
      <w:pPr>
        <w:spacing w:before="124" w:line="237" w:lineRule="auto"/>
        <w:ind w:left="9"/>
        <w:rPr>
          <w:rFonts w:ascii="黑体" w:hAnsi="黑体" w:eastAsia="黑体" w:cs="黑体"/>
          <w:sz w:val="32"/>
          <w:szCs w:val="32"/>
        </w:rPr>
      </w:pPr>
      <w:r>
        <w:rPr>
          <w:rFonts w:ascii="黑体" w:hAnsi="黑体" w:eastAsia="黑体" w:cs="黑体"/>
          <w:color w:val="E08030"/>
          <w:spacing w:val="15"/>
          <w:position w:val="-5"/>
          <w:sz w:val="38"/>
          <w:szCs w:val="38"/>
        </w:rPr>
        <w:t xml:space="preserve">主  </w:t>
      </w:r>
      <w:r>
        <w:rPr>
          <w:rFonts w:ascii="黑体" w:hAnsi="黑体" w:eastAsia="黑体" w:cs="黑体"/>
          <w:spacing w:val="15"/>
          <w:sz w:val="32"/>
          <w:szCs w:val="32"/>
        </w:rPr>
        <w:t>今天上午，您将有一些自由活动时间，可再次探索比什凯克，</w:t>
      </w:r>
      <w:r>
        <w:rPr>
          <w:rFonts w:ascii="黑体" w:hAnsi="黑体" w:eastAsia="黑体" w:cs="黑体"/>
          <w:spacing w:val="14"/>
          <w:sz w:val="32"/>
          <w:szCs w:val="32"/>
        </w:rPr>
        <w:t>或在酒店休息及整理行</w:t>
      </w:r>
    </w:p>
    <w:p w14:paraId="7CC57259">
      <w:pPr>
        <w:spacing w:before="52" w:line="213" w:lineRule="auto"/>
        <w:ind w:left="799"/>
        <w:rPr>
          <w:rFonts w:ascii="黑体" w:hAnsi="黑体" w:eastAsia="黑体" w:cs="黑体"/>
          <w:sz w:val="32"/>
          <w:szCs w:val="32"/>
        </w:rPr>
      </w:pPr>
      <w:r>
        <w:rPr>
          <w:rFonts w:ascii="黑体" w:hAnsi="黑体" w:eastAsia="黑体" w:cs="黑体"/>
          <w:spacing w:val="13"/>
          <w:sz w:val="32"/>
          <w:szCs w:val="32"/>
        </w:rPr>
        <w:t>李。下午，我们的司机将送您前往机场，搭乘航班</w:t>
      </w:r>
      <w:r>
        <w:rPr>
          <w:rFonts w:ascii="黑体" w:hAnsi="黑体" w:eastAsia="黑体" w:cs="黑体"/>
          <w:spacing w:val="12"/>
          <w:sz w:val="32"/>
          <w:szCs w:val="32"/>
        </w:rPr>
        <w:t>飞往乌兹别克斯坦的首都-塔什干。</w:t>
      </w:r>
    </w:p>
    <w:p w14:paraId="6B48D354">
      <w:pPr>
        <w:spacing w:line="285" w:lineRule="auto"/>
        <w:rPr>
          <w:rFonts w:ascii="Arial"/>
          <w:sz w:val="21"/>
        </w:rPr>
      </w:pPr>
    </w:p>
    <w:p w14:paraId="0ACC8ACC">
      <w:pPr>
        <w:spacing w:before="105" w:line="318" w:lineRule="auto"/>
        <w:ind w:left="799" w:right="155" w:firstLine="44"/>
        <w:jc w:val="both"/>
        <w:rPr>
          <w:rFonts w:ascii="黑体" w:hAnsi="黑体" w:eastAsia="黑体" w:cs="黑体"/>
          <w:sz w:val="32"/>
          <w:szCs w:val="32"/>
        </w:rPr>
      </w:pPr>
      <w:r>
        <w:rPr>
          <w:rFonts w:ascii="黑体" w:hAnsi="黑体" w:eastAsia="黑体" w:cs="黑体"/>
          <w:b/>
          <w:bCs/>
          <w:spacing w:val="13"/>
          <w:sz w:val="32"/>
          <w:szCs w:val="32"/>
        </w:rPr>
        <w:t>【塔什干</w:t>
      </w:r>
      <w:r>
        <w:rPr>
          <w:rFonts w:ascii="Arial" w:hAnsi="Arial" w:eastAsia="Arial" w:cs="Arial"/>
          <w:b/>
          <w:bCs/>
          <w:sz w:val="32"/>
          <w:szCs w:val="32"/>
        </w:rPr>
        <w:t>Tashkent</w:t>
      </w:r>
      <w:r>
        <w:rPr>
          <w:rFonts w:ascii="宋体" w:hAnsi="宋体" w:eastAsia="宋体" w:cs="宋体"/>
          <w:b/>
          <w:bCs/>
          <w:spacing w:val="13"/>
          <w:sz w:val="32"/>
          <w:szCs w:val="32"/>
        </w:rPr>
        <w:t>】</w:t>
      </w:r>
      <w:r>
        <w:rPr>
          <w:rFonts w:ascii="黑体" w:hAnsi="黑体" w:eastAsia="黑体" w:cs="黑体"/>
          <w:spacing w:val="13"/>
          <w:sz w:val="32"/>
          <w:szCs w:val="32"/>
        </w:rPr>
        <w:t>, 这座拥有2500多年历史的古城曾</w:t>
      </w:r>
      <w:r>
        <w:rPr>
          <w:rFonts w:ascii="黑体" w:hAnsi="黑体" w:eastAsia="黑体" w:cs="黑体"/>
          <w:spacing w:val="12"/>
          <w:sz w:val="32"/>
          <w:szCs w:val="32"/>
        </w:rPr>
        <w:t>是丝绸之路上最繁华的商业枢纽</w:t>
      </w:r>
      <w:r>
        <w:rPr>
          <w:rFonts w:ascii="黑体" w:hAnsi="黑体" w:eastAsia="黑体" w:cs="黑体"/>
          <w:sz w:val="32"/>
          <w:szCs w:val="32"/>
        </w:rPr>
        <w:t xml:space="preserve"> </w:t>
      </w:r>
      <w:r>
        <w:rPr>
          <w:rFonts w:ascii="黑体" w:hAnsi="黑体" w:eastAsia="黑体" w:cs="黑体"/>
          <w:spacing w:val="15"/>
          <w:sz w:val="32"/>
          <w:szCs w:val="32"/>
        </w:rPr>
        <w:t>之一，见证了无数商队、文人、僧侣的往来。现已蜕变为一</w:t>
      </w:r>
      <w:r>
        <w:rPr>
          <w:rFonts w:ascii="黑体" w:hAnsi="黑体" w:eastAsia="黑体" w:cs="黑体"/>
          <w:spacing w:val="14"/>
          <w:sz w:val="32"/>
          <w:szCs w:val="32"/>
        </w:rPr>
        <w:t>座融合丝路底蕴与现代活力</w:t>
      </w:r>
      <w:r>
        <w:rPr>
          <w:rFonts w:ascii="黑体" w:hAnsi="黑体" w:eastAsia="黑体" w:cs="黑体"/>
          <w:sz w:val="32"/>
          <w:szCs w:val="32"/>
        </w:rPr>
        <w:t xml:space="preserve"> </w:t>
      </w:r>
      <w:r>
        <w:rPr>
          <w:rFonts w:ascii="黑体" w:hAnsi="黑体" w:eastAsia="黑体" w:cs="黑体"/>
          <w:spacing w:val="13"/>
          <w:sz w:val="32"/>
          <w:szCs w:val="32"/>
        </w:rPr>
        <w:t>的城市。我们的当地司机将在机场出口迎接您的到来，并送您前往酒店办理入住手续，</w:t>
      </w:r>
    </w:p>
    <w:p w14:paraId="47F43E5E">
      <w:pPr>
        <w:spacing w:before="16" w:line="213" w:lineRule="auto"/>
        <w:ind w:left="799"/>
        <w:rPr>
          <w:rFonts w:ascii="黑体" w:hAnsi="黑体" w:eastAsia="黑体" w:cs="黑体"/>
          <w:sz w:val="32"/>
          <w:szCs w:val="32"/>
        </w:rPr>
      </w:pPr>
      <w:r>
        <w:rPr>
          <w:rFonts w:ascii="黑体" w:hAnsi="黑体" w:eastAsia="黑体" w:cs="黑体"/>
          <w:spacing w:val="12"/>
          <w:sz w:val="32"/>
          <w:szCs w:val="32"/>
        </w:rPr>
        <w:t>剩余时间您可在酒店休息，也可自由探索这座城市。</w:t>
      </w:r>
    </w:p>
    <w:p w14:paraId="7EB5E4E3">
      <w:pPr>
        <w:spacing w:line="294" w:lineRule="auto"/>
        <w:rPr>
          <w:rFonts w:ascii="Arial"/>
          <w:sz w:val="21"/>
        </w:rPr>
      </w:pPr>
    </w:p>
    <w:p w14:paraId="0347B079">
      <w:pPr>
        <w:spacing w:before="105" w:line="222" w:lineRule="auto"/>
        <w:ind w:left="804"/>
        <w:rPr>
          <w:rFonts w:ascii="黑体" w:hAnsi="黑体" w:eastAsia="黑体" w:cs="黑体"/>
          <w:sz w:val="32"/>
          <w:szCs w:val="32"/>
        </w:rPr>
      </w:pPr>
      <w:r>
        <w:rPr>
          <w:rFonts w:ascii="黑体" w:hAnsi="黑体" w:eastAsia="黑体" w:cs="黑体"/>
          <w:b/>
          <w:bCs/>
          <w:spacing w:val="6"/>
          <w:sz w:val="32"/>
          <w:szCs w:val="32"/>
        </w:rPr>
        <w:t>空闲时间建议：</w:t>
      </w:r>
    </w:p>
    <w:p w14:paraId="027C69A3">
      <w:pPr>
        <w:spacing w:before="345" w:line="315" w:lineRule="auto"/>
        <w:ind w:left="799" w:right="242" w:firstLine="4"/>
        <w:jc w:val="both"/>
        <w:rPr>
          <w:rFonts w:ascii="黑体" w:hAnsi="黑体" w:eastAsia="黑体" w:cs="黑体"/>
          <w:sz w:val="32"/>
          <w:szCs w:val="32"/>
        </w:rPr>
      </w:pPr>
      <w:r>
        <w:rPr>
          <w:rFonts w:ascii="黑体" w:hAnsi="黑体" w:eastAsia="黑体" w:cs="黑体"/>
          <w:b/>
          <w:bCs/>
          <w:spacing w:val="-1"/>
          <w:sz w:val="32"/>
          <w:szCs w:val="32"/>
        </w:rPr>
        <w:t>阿里舍尔</w:t>
      </w:r>
      <w:r>
        <w:rPr>
          <w:rFonts w:ascii="黑体" w:hAnsi="黑体" w:eastAsia="黑体" w:cs="黑体"/>
          <w:spacing w:val="-28"/>
          <w:sz w:val="32"/>
          <w:szCs w:val="32"/>
        </w:rPr>
        <w:t xml:space="preserve"> </w:t>
      </w:r>
      <w:r>
        <w:rPr>
          <w:rFonts w:ascii="黑体" w:hAnsi="黑体" w:eastAsia="黑体" w:cs="黑体"/>
          <w:b/>
          <w:bCs/>
          <w:spacing w:val="-1"/>
          <w:sz w:val="32"/>
          <w:szCs w:val="32"/>
        </w:rPr>
        <w:t>·纳沃伊剧院</w:t>
      </w:r>
      <w:r>
        <w:rPr>
          <w:rFonts w:ascii="Arial" w:hAnsi="Arial" w:eastAsia="Arial" w:cs="Arial"/>
          <w:b/>
          <w:bCs/>
          <w:spacing w:val="-1"/>
          <w:sz w:val="32"/>
          <w:szCs w:val="32"/>
        </w:rPr>
        <w:t>Alisher Navoiy Thea</w:t>
      </w:r>
      <w:r>
        <w:rPr>
          <w:rFonts w:ascii="Arial" w:hAnsi="Arial" w:eastAsia="Arial" w:cs="Arial"/>
          <w:b/>
          <w:bCs/>
          <w:spacing w:val="-2"/>
          <w:sz w:val="32"/>
          <w:szCs w:val="32"/>
        </w:rPr>
        <w:t>ter</w:t>
      </w:r>
      <w:r>
        <w:rPr>
          <w:rFonts w:ascii="黑体" w:hAnsi="黑体" w:eastAsia="黑体" w:cs="黑体"/>
          <w:b/>
          <w:bCs/>
          <w:spacing w:val="-2"/>
          <w:sz w:val="32"/>
          <w:szCs w:val="32"/>
        </w:rPr>
        <w:t>(自费):</w:t>
      </w:r>
      <w:r>
        <w:rPr>
          <w:rFonts w:ascii="黑体" w:hAnsi="黑体" w:eastAsia="黑体" w:cs="黑体"/>
          <w:spacing w:val="-2"/>
          <w:sz w:val="32"/>
          <w:szCs w:val="32"/>
        </w:rPr>
        <w:t>这座由日本战俘参与建造的宏伟歌</w:t>
      </w:r>
      <w:r>
        <w:rPr>
          <w:rFonts w:ascii="黑体" w:hAnsi="黑体" w:eastAsia="黑体" w:cs="黑体"/>
          <w:sz w:val="32"/>
          <w:szCs w:val="32"/>
        </w:rPr>
        <w:t xml:space="preserve"> </w:t>
      </w:r>
      <w:r>
        <w:rPr>
          <w:rFonts w:ascii="黑体" w:hAnsi="黑体" w:eastAsia="黑体" w:cs="黑体"/>
          <w:spacing w:val="15"/>
          <w:sz w:val="32"/>
          <w:szCs w:val="32"/>
        </w:rPr>
        <w:t>剧院，是乌兹别克斯坦的文化中心。您可以观看一场歌剧或芭蕾舞演出，体验</w:t>
      </w:r>
      <w:r>
        <w:rPr>
          <w:rFonts w:ascii="黑体" w:hAnsi="黑体" w:eastAsia="黑体" w:cs="黑体"/>
          <w:spacing w:val="14"/>
          <w:sz w:val="32"/>
          <w:szCs w:val="32"/>
        </w:rPr>
        <w:t>中亚的艺</w:t>
      </w:r>
      <w:r>
        <w:rPr>
          <w:rFonts w:ascii="黑体" w:hAnsi="黑体" w:eastAsia="黑体" w:cs="黑体"/>
          <w:sz w:val="32"/>
          <w:szCs w:val="32"/>
        </w:rPr>
        <w:t xml:space="preserve"> </w:t>
      </w:r>
      <w:r>
        <w:rPr>
          <w:rFonts w:ascii="黑体" w:hAnsi="黑体" w:eastAsia="黑体" w:cs="黑体"/>
          <w:spacing w:val="10"/>
          <w:sz w:val="32"/>
          <w:szCs w:val="32"/>
        </w:rPr>
        <w:t>术魅力。</w:t>
      </w:r>
    </w:p>
    <w:p w14:paraId="61639747">
      <w:pPr>
        <w:spacing w:before="213" w:line="212" w:lineRule="auto"/>
        <w:ind w:left="804"/>
        <w:rPr>
          <w:rFonts w:ascii="黑体" w:hAnsi="黑体" w:eastAsia="黑体" w:cs="黑体"/>
          <w:sz w:val="32"/>
          <w:szCs w:val="32"/>
        </w:rPr>
      </w:pPr>
      <w:r>
        <w:rPr>
          <w:rFonts w:ascii="黑体" w:hAnsi="黑体" w:eastAsia="黑体" w:cs="黑体"/>
          <w:b/>
          <w:bCs/>
          <w:spacing w:val="10"/>
          <w:sz w:val="32"/>
          <w:szCs w:val="32"/>
        </w:rPr>
        <w:t>魔术城</w:t>
      </w:r>
      <w:r>
        <w:rPr>
          <w:rFonts w:ascii="Arial" w:hAnsi="Arial" w:eastAsia="Arial" w:cs="Arial"/>
          <w:b/>
          <w:bCs/>
          <w:sz w:val="32"/>
          <w:szCs w:val="32"/>
        </w:rPr>
        <w:t>Magic</w:t>
      </w:r>
      <w:r>
        <w:rPr>
          <w:rFonts w:ascii="Arial" w:hAnsi="Arial" w:eastAsia="Arial" w:cs="Arial"/>
          <w:b/>
          <w:bCs/>
          <w:spacing w:val="76"/>
          <w:sz w:val="32"/>
          <w:szCs w:val="32"/>
        </w:rPr>
        <w:t xml:space="preserve"> </w:t>
      </w:r>
      <w:r>
        <w:rPr>
          <w:rFonts w:ascii="Arial" w:hAnsi="Arial" w:eastAsia="Arial" w:cs="Arial"/>
          <w:b/>
          <w:bCs/>
          <w:sz w:val="32"/>
          <w:szCs w:val="32"/>
        </w:rPr>
        <w:t>City</w:t>
      </w:r>
      <w:r>
        <w:rPr>
          <w:rFonts w:ascii="Arial" w:hAnsi="Arial" w:eastAsia="Arial" w:cs="Arial"/>
          <w:b/>
          <w:bCs/>
          <w:spacing w:val="81"/>
          <w:sz w:val="32"/>
          <w:szCs w:val="32"/>
        </w:rPr>
        <w:t xml:space="preserve"> </w:t>
      </w:r>
      <w:r>
        <w:rPr>
          <w:rFonts w:ascii="Arial" w:hAnsi="Arial" w:eastAsia="Arial" w:cs="Arial"/>
          <w:b/>
          <w:bCs/>
          <w:sz w:val="32"/>
          <w:szCs w:val="32"/>
        </w:rPr>
        <w:t>Park</w:t>
      </w:r>
      <w:r>
        <w:rPr>
          <w:rFonts w:ascii="Arial" w:hAnsi="Arial" w:eastAsia="Arial" w:cs="Arial"/>
          <w:b/>
          <w:bCs/>
          <w:spacing w:val="10"/>
          <w:sz w:val="32"/>
          <w:szCs w:val="32"/>
        </w:rPr>
        <w:t>:</w:t>
      </w:r>
      <w:r>
        <w:rPr>
          <w:rFonts w:ascii="Arial" w:hAnsi="Arial" w:eastAsia="Arial" w:cs="Arial"/>
          <w:b/>
          <w:bCs/>
          <w:spacing w:val="40"/>
          <w:sz w:val="32"/>
          <w:szCs w:val="32"/>
        </w:rPr>
        <w:t xml:space="preserve"> </w:t>
      </w:r>
      <w:r>
        <w:rPr>
          <w:rFonts w:ascii="黑体" w:hAnsi="黑体" w:eastAsia="黑体" w:cs="黑体"/>
          <w:spacing w:val="10"/>
          <w:sz w:val="32"/>
          <w:szCs w:val="32"/>
        </w:rPr>
        <w:t>一座现代化的综合性公园，被誉为塔什干的“小迪士尼乐</w:t>
      </w:r>
    </w:p>
    <w:p w14:paraId="07779C04">
      <w:pPr>
        <w:spacing w:before="191" w:line="254" w:lineRule="auto"/>
        <w:ind w:left="799" w:right="316"/>
        <w:rPr>
          <w:rFonts w:ascii="黑体" w:hAnsi="黑体" w:eastAsia="黑体" w:cs="黑体"/>
          <w:sz w:val="32"/>
          <w:szCs w:val="32"/>
        </w:rPr>
      </w:pPr>
      <w:r>
        <w:rPr>
          <w:rFonts w:ascii="黑体" w:hAnsi="黑体" w:eastAsia="黑体" w:cs="黑体"/>
          <w:spacing w:val="15"/>
          <w:sz w:val="32"/>
          <w:szCs w:val="32"/>
        </w:rPr>
        <w:t>园”,开放时间为10:00至22:00。公园内设有各种游乐设施、喷泉、影院和餐厅，是感</w:t>
      </w:r>
      <w:r>
        <w:rPr>
          <w:rFonts w:ascii="黑体" w:hAnsi="黑体" w:eastAsia="黑体" w:cs="黑体"/>
          <w:spacing w:val="7"/>
          <w:sz w:val="32"/>
          <w:szCs w:val="32"/>
        </w:rPr>
        <w:t xml:space="preserve"> </w:t>
      </w:r>
      <w:r>
        <w:rPr>
          <w:rFonts w:ascii="黑体" w:hAnsi="黑体" w:eastAsia="黑体" w:cs="黑体"/>
          <w:spacing w:val="13"/>
          <w:sz w:val="32"/>
          <w:szCs w:val="32"/>
        </w:rPr>
        <w:t>受塔什干现代娱乐氛围的好去处。</w:t>
      </w:r>
    </w:p>
    <w:p w14:paraId="4A6B50E3">
      <w:pPr>
        <w:spacing w:line="254" w:lineRule="auto"/>
        <w:rPr>
          <w:rFonts w:ascii="黑体" w:hAnsi="黑体" w:eastAsia="黑体" w:cs="黑体"/>
          <w:sz w:val="32"/>
          <w:szCs w:val="32"/>
        </w:rPr>
        <w:sectPr>
          <w:type w:val="continuous"/>
          <w:pgSz w:w="16840" w:h="23810"/>
          <w:pgMar w:top="400" w:right="1610" w:bottom="400" w:left="1460" w:header="0" w:footer="0" w:gutter="0"/>
          <w:cols w:equalWidth="0" w:num="1">
            <w:col w:w="13770"/>
          </w:cols>
        </w:sectPr>
      </w:pPr>
    </w:p>
    <w:p w14:paraId="13D84A9D">
      <w:pPr>
        <w:spacing w:line="311" w:lineRule="auto"/>
        <w:rPr>
          <w:rFonts w:ascii="Arial"/>
          <w:sz w:val="21"/>
        </w:rPr>
      </w:pPr>
    </w:p>
    <w:p w14:paraId="0A4C3302">
      <w:pPr>
        <w:spacing w:before="127" w:line="258" w:lineRule="auto"/>
        <w:ind w:left="799" w:right="198"/>
        <w:rPr>
          <w:rFonts w:ascii="黑体" w:hAnsi="黑体" w:eastAsia="黑体" w:cs="黑体"/>
          <w:sz w:val="39"/>
          <w:szCs w:val="39"/>
        </w:rPr>
      </w:pPr>
      <w:r>
        <w:pict>
          <v:shape id="_x0000_s1029" o:spid="_x0000_s1029" o:spt="202" type="#_x0000_t202" style="position:absolute;left:0pt;margin-left:-1pt;margin-top:3.45pt;height:17.55pt;width:21.85pt;z-index:251675648;mso-width-relative:page;mso-height-relative:page;" filled="f" stroked="f" coordsize="21600,21600">
            <v:path/>
            <v:fill on="f" focussize="0,0"/>
            <v:stroke on="f"/>
            <v:imagedata o:title=""/>
            <o:lock v:ext="edit" aspectratio="f"/>
            <v:textbox inset="0mm,0mm,0mm,0mm">
              <w:txbxContent>
                <w:p w14:paraId="2712BF59">
                  <w:pPr>
                    <w:spacing w:before="20" w:line="196" w:lineRule="auto"/>
                    <w:ind w:left="20"/>
                    <w:rPr>
                      <w:rFonts w:ascii="Arial" w:hAnsi="Arial" w:eastAsia="Arial" w:cs="Arial"/>
                      <w:sz w:val="33"/>
                      <w:szCs w:val="33"/>
                    </w:rPr>
                  </w:pPr>
                  <w:r>
                    <w:rPr>
                      <w:rFonts w:ascii="Arial" w:hAnsi="Arial" w:eastAsia="Arial" w:cs="Arial"/>
                      <w:spacing w:val="-8"/>
                      <w:sz w:val="33"/>
                      <w:szCs w:val="33"/>
                    </w:rPr>
                    <w:t>D9</w:t>
                  </w:r>
                </w:p>
              </w:txbxContent>
            </v:textbox>
          </v:shape>
        </w:pict>
      </w:r>
      <w:r>
        <w:rPr>
          <w:rFonts w:ascii="黑体" w:hAnsi="黑体" w:eastAsia="黑体" w:cs="黑体"/>
          <w:spacing w:val="-10"/>
          <w:sz w:val="39"/>
          <w:szCs w:val="39"/>
        </w:rPr>
        <w:t>塔什干一日游：哈兹拉提伊玛目广场+乔尔苏巴扎+塔什干应用艺术博物馆+塔</w:t>
      </w:r>
      <w:r>
        <w:rPr>
          <w:rFonts w:ascii="黑体" w:hAnsi="黑体" w:eastAsia="黑体" w:cs="黑体"/>
          <w:spacing w:val="15"/>
          <w:sz w:val="39"/>
          <w:szCs w:val="39"/>
        </w:rPr>
        <w:t xml:space="preserve"> </w:t>
      </w:r>
      <w:r>
        <w:rPr>
          <w:rFonts w:ascii="黑体" w:hAnsi="黑体" w:eastAsia="黑体" w:cs="黑体"/>
          <w:spacing w:val="-8"/>
          <w:sz w:val="39"/>
          <w:szCs w:val="39"/>
        </w:rPr>
        <w:t>什干地铁体验+帖木儿广场+欢迎晚宴</w:t>
      </w:r>
    </w:p>
    <w:p w14:paraId="5A19C981">
      <w:pPr>
        <w:spacing w:line="286" w:lineRule="auto"/>
        <w:rPr>
          <w:rFonts w:ascii="Arial"/>
          <w:sz w:val="21"/>
        </w:rPr>
      </w:pPr>
    </w:p>
    <w:p w14:paraId="799873DF">
      <w:pPr>
        <w:spacing w:line="287" w:lineRule="auto"/>
        <w:rPr>
          <w:rFonts w:ascii="Arial"/>
          <w:sz w:val="21"/>
        </w:rPr>
      </w:pPr>
      <w:r>
        <w:pict>
          <v:group id="_x0000_s1030" o:spid="_x0000_s1030" o:spt="203" style="position:absolute;left:0pt;margin-left:0pt;margin-top:15.45pt;height:95.55pt;width:19pt;z-index:251671552;mso-width-relative:page;mso-height-relative:page;" coordsize="380,1911">
            <o:lock v:ext="edit"/>
            <v:shape id="_x0000_s1031" o:spid="_x0000_s1031" o:spt="75" type="#_x0000_t75" style="position:absolute;left:18;top:0;height:1911;width:362;" filled="f" stroked="f" coordsize="21600,21600">
              <v:path/>
              <v:fill on="f" focussize="0,0"/>
              <v:stroke on="f"/>
              <v:imagedata r:id="rId35" o:title=""/>
              <o:lock v:ext="edit" aspectratio="t"/>
            </v:shape>
            <v:shape id="_x0000_s1032" o:spid="_x0000_s1032" o:spt="202" type="#_x0000_t202" style="position:absolute;left:-20;top:-20;height:2035;width:420;" filled="f" stroked="f" coordsize="21600,21600">
              <v:path/>
              <v:fill on="f" focussize="0,0"/>
              <v:stroke on="f"/>
              <v:imagedata o:title=""/>
              <o:lock v:ext="edit" aspectratio="f"/>
              <v:textbox inset="0mm,0mm,0mm,0mm">
                <w:txbxContent>
                  <w:p w14:paraId="20BEC384">
                    <w:pPr>
                      <w:spacing w:before="129" w:line="185" w:lineRule="auto"/>
                      <w:ind w:left="20"/>
                      <w:rPr>
                        <w:rFonts w:ascii="Times New Roman" w:hAnsi="Times New Roman" w:eastAsia="Times New Roman" w:cs="Times New Roman"/>
                        <w:sz w:val="39"/>
                        <w:szCs w:val="39"/>
                      </w:rPr>
                    </w:pPr>
                    <w:r>
                      <w:rPr>
                        <w:rFonts w:ascii="Times New Roman" w:hAnsi="Times New Roman" w:eastAsia="Times New Roman" w:cs="Times New Roman"/>
                        <w:color w:val="F06010"/>
                        <w:spacing w:val="-4"/>
                        <w:sz w:val="39"/>
                        <w:szCs w:val="39"/>
                      </w:rPr>
                      <w:t>TI</w:t>
                    </w:r>
                  </w:p>
                </w:txbxContent>
              </v:textbox>
            </v:shape>
          </v:group>
        </w:pict>
      </w:r>
      <w:r>
        <w:pict>
          <v:group id="_x0000_s1033" o:spid="_x0000_s1033" o:spt="203" style="position:absolute;left:0pt;margin-left:0pt;margin-top:15.45pt;height:95.55pt;width:19pt;z-index:251673600;mso-width-relative:page;mso-height-relative:page;" coordsize="380,1911">
            <o:lock v:ext="edit"/>
            <v:shape id="_x0000_s1034" o:spid="_x0000_s1034" o:spt="202" type="#_x0000_t202" style="position:absolute;left:-20;top:-20;height:2031;width:420;" filled="f" stroked="f" coordsize="21600,21600">
              <v:path/>
              <v:fill on="f" focussize="0,0"/>
              <v:stroke on="f"/>
              <v:imagedata o:title=""/>
              <o:lock v:ext="edit" aspectratio="f"/>
              <v:textbox inset="0mm,0mm,0mm,0mm">
                <w:txbxContent>
                  <w:p w14:paraId="5DEA21EC">
                    <w:pPr>
                      <w:spacing w:line="350" w:lineRule="auto"/>
                      <w:rPr>
                        <w:rFonts w:ascii="Arial"/>
                        <w:sz w:val="21"/>
                      </w:rPr>
                    </w:pPr>
                  </w:p>
                  <w:p w14:paraId="203A5006">
                    <w:pPr>
                      <w:spacing w:line="351" w:lineRule="auto"/>
                      <w:rPr>
                        <w:rFonts w:ascii="Arial"/>
                        <w:sz w:val="21"/>
                      </w:rPr>
                    </w:pPr>
                  </w:p>
                  <w:p w14:paraId="574D736F">
                    <w:pPr>
                      <w:spacing w:before="127" w:line="225" w:lineRule="auto"/>
                      <w:ind w:left="20"/>
                      <w:rPr>
                        <w:rFonts w:ascii="黑体" w:hAnsi="黑体" w:eastAsia="黑体" w:cs="黑体"/>
                        <w:sz w:val="39"/>
                        <w:szCs w:val="39"/>
                      </w:rPr>
                    </w:pPr>
                    <w:r>
                      <w:rPr>
                        <w:rFonts w:ascii="黑体" w:hAnsi="黑体" w:eastAsia="黑体" w:cs="黑体"/>
                        <w:color w:val="F06010"/>
                        <w:sz w:val="39"/>
                        <w:szCs w:val="39"/>
                      </w:rPr>
                      <w:t>目</w:t>
                    </w:r>
                  </w:p>
                </w:txbxContent>
              </v:textbox>
            </v:shape>
          </v:group>
        </w:pict>
      </w:r>
      <w:r>
        <w:pict>
          <v:group id="_x0000_s1035" o:spid="_x0000_s1035" o:spt="203" style="position:absolute;left:0pt;margin-left:0pt;margin-top:15.45pt;height:97.2pt;width:19pt;z-index:251672576;mso-width-relative:page;mso-height-relative:page;" coordsize="380,1943">
            <o:lock v:ext="edit"/>
            <v:shape id="_x0000_s1036" o:spid="_x0000_s1036" o:spt="202" type="#_x0000_t202" style="position:absolute;left:-20;top:-20;height:2078;width:420;" filled="f" stroked="f" coordsize="21600,21600">
              <v:path/>
              <v:fill on="f" focussize="0,0"/>
              <v:stroke on="f"/>
              <v:imagedata o:title=""/>
              <o:lock v:ext="edit" aspectratio="f"/>
              <v:textbox inset="0mm,0mm,0mm,0mm">
                <w:txbxContent>
                  <w:p w14:paraId="61EB81EF">
                    <w:pPr>
                      <w:spacing w:line="286" w:lineRule="auto"/>
                      <w:rPr>
                        <w:rFonts w:ascii="Arial"/>
                        <w:sz w:val="21"/>
                      </w:rPr>
                    </w:pPr>
                  </w:p>
                  <w:p w14:paraId="55D44CD8">
                    <w:pPr>
                      <w:spacing w:line="286" w:lineRule="auto"/>
                      <w:rPr>
                        <w:rFonts w:ascii="Arial"/>
                        <w:sz w:val="21"/>
                      </w:rPr>
                    </w:pPr>
                  </w:p>
                  <w:p w14:paraId="46C45CF0">
                    <w:pPr>
                      <w:spacing w:line="286" w:lineRule="auto"/>
                      <w:rPr>
                        <w:rFonts w:ascii="Arial"/>
                        <w:sz w:val="21"/>
                      </w:rPr>
                    </w:pPr>
                  </w:p>
                  <w:p w14:paraId="667A803C">
                    <w:pPr>
                      <w:spacing w:line="287" w:lineRule="auto"/>
                      <w:rPr>
                        <w:rFonts w:ascii="Arial"/>
                        <w:sz w:val="21"/>
                      </w:rPr>
                    </w:pPr>
                  </w:p>
                  <w:p w14:paraId="3D158D1F">
                    <w:pPr>
                      <w:spacing w:line="287" w:lineRule="auto"/>
                      <w:rPr>
                        <w:rFonts w:ascii="Arial"/>
                        <w:sz w:val="21"/>
                      </w:rPr>
                    </w:pPr>
                  </w:p>
                  <w:p w14:paraId="373A6878">
                    <w:pPr>
                      <w:spacing w:before="127" w:line="232" w:lineRule="auto"/>
                      <w:ind w:left="20"/>
                      <w:rPr>
                        <w:rFonts w:ascii="黑体" w:hAnsi="黑体" w:eastAsia="黑体" w:cs="黑体"/>
                        <w:sz w:val="39"/>
                        <w:szCs w:val="39"/>
                      </w:rPr>
                    </w:pPr>
                    <w:r>
                      <w:rPr>
                        <w:rFonts w:ascii="黑体" w:hAnsi="黑体" w:eastAsia="黑体" w:cs="黑体"/>
                        <w:color w:val="E08020"/>
                        <w:sz w:val="39"/>
                        <w:szCs w:val="39"/>
                      </w:rPr>
                      <w:t>主</w:t>
                    </w:r>
                  </w:p>
                </w:txbxContent>
              </v:textbox>
            </v:shape>
          </v:group>
        </w:pict>
      </w:r>
    </w:p>
    <w:p w14:paraId="322DF290">
      <w:pPr>
        <w:spacing w:before="107" w:line="213" w:lineRule="auto"/>
        <w:ind w:left="799"/>
        <w:rPr>
          <w:rFonts w:ascii="黑体" w:hAnsi="黑体" w:eastAsia="黑体" w:cs="黑体"/>
          <w:sz w:val="33"/>
          <w:szCs w:val="33"/>
        </w:rPr>
      </w:pPr>
      <w:r>
        <w:rPr>
          <w:rFonts w:ascii="黑体" w:hAnsi="黑体" w:eastAsia="黑体" w:cs="黑体"/>
          <w:spacing w:val="-19"/>
          <w:sz w:val="33"/>
          <w:szCs w:val="33"/>
        </w:rPr>
        <w:t>用餐：含早餐，含晚餐</w:t>
      </w:r>
    </w:p>
    <w:p w14:paraId="7753B73C">
      <w:pPr>
        <w:spacing w:line="287" w:lineRule="auto"/>
        <w:rPr>
          <w:rFonts w:ascii="Arial"/>
          <w:sz w:val="21"/>
        </w:rPr>
      </w:pPr>
    </w:p>
    <w:p w14:paraId="37EB1FB8">
      <w:pPr>
        <w:spacing w:before="107" w:line="222" w:lineRule="auto"/>
        <w:ind w:left="799"/>
        <w:rPr>
          <w:rFonts w:ascii="黑体" w:hAnsi="黑体" w:eastAsia="黑体" w:cs="黑体"/>
          <w:sz w:val="33"/>
          <w:szCs w:val="33"/>
        </w:rPr>
      </w:pPr>
      <w:r>
        <w:rPr>
          <w:rFonts w:ascii="黑体" w:hAnsi="黑体" w:eastAsia="黑体" w:cs="黑体"/>
          <w:spacing w:val="8"/>
          <w:sz w:val="33"/>
          <w:szCs w:val="33"/>
        </w:rPr>
        <w:t>住宿：塔什干</w:t>
      </w:r>
    </w:p>
    <w:p w14:paraId="4A425FEF">
      <w:pPr>
        <w:spacing w:line="276" w:lineRule="auto"/>
        <w:rPr>
          <w:rFonts w:ascii="Arial"/>
          <w:sz w:val="21"/>
        </w:rPr>
      </w:pPr>
    </w:p>
    <w:p w14:paraId="5B87CB4C">
      <w:pPr>
        <w:spacing w:before="108" w:line="213" w:lineRule="auto"/>
        <w:ind w:left="799"/>
        <w:rPr>
          <w:rFonts w:ascii="黑体" w:hAnsi="黑体" w:eastAsia="黑体" w:cs="黑体"/>
          <w:sz w:val="33"/>
          <w:szCs w:val="33"/>
        </w:rPr>
      </w:pPr>
      <w:r>
        <w:drawing>
          <wp:anchor distT="0" distB="0" distL="0" distR="0" simplePos="0" relativeHeight="251674624" behindDoc="0" locked="0" layoutInCell="1" allowOverlap="1">
            <wp:simplePos x="0" y="0"/>
            <wp:positionH relativeFrom="column">
              <wp:posOffset>126365</wp:posOffset>
            </wp:positionH>
            <wp:positionV relativeFrom="paragraph">
              <wp:posOffset>299085</wp:posOffset>
            </wp:positionV>
            <wp:extent cx="12700" cy="10401300"/>
            <wp:effectExtent l="0" t="0" r="0" b="0"/>
            <wp:wrapNone/>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r:embed="rId36"/>
                    <a:stretch>
                      <a:fillRect/>
                    </a:stretch>
                  </pic:blipFill>
                  <pic:spPr>
                    <a:xfrm>
                      <a:off x="0" y="0"/>
                      <a:ext cx="12725" cy="10401357"/>
                    </a:xfrm>
                    <a:prstGeom prst="rect">
                      <a:avLst/>
                    </a:prstGeom>
                  </pic:spPr>
                </pic:pic>
              </a:graphicData>
            </a:graphic>
          </wp:anchor>
        </w:drawing>
      </w:r>
      <w:r>
        <w:rPr>
          <w:rFonts w:ascii="黑体" w:hAnsi="黑体" w:eastAsia="黑体" w:cs="黑体"/>
          <w:spacing w:val="4"/>
          <w:sz w:val="33"/>
          <w:szCs w:val="33"/>
        </w:rPr>
        <w:t>早餐后，您将开始探索塔什干的新旧城区之旅。首先前往参观位于老城区的核心地带的</w:t>
      </w:r>
    </w:p>
    <w:p w14:paraId="4D8ABAB7">
      <w:pPr>
        <w:spacing w:before="140" w:line="213" w:lineRule="auto"/>
        <w:ind w:left="825"/>
        <w:rPr>
          <w:rFonts w:ascii="黑体" w:hAnsi="黑体" w:eastAsia="黑体" w:cs="黑体"/>
          <w:sz w:val="33"/>
          <w:szCs w:val="33"/>
        </w:rPr>
      </w:pPr>
      <w:r>
        <w:rPr>
          <w:rFonts w:ascii="黑体" w:hAnsi="黑体" w:eastAsia="黑体" w:cs="黑体"/>
          <w:spacing w:val="1"/>
          <w:sz w:val="33"/>
          <w:szCs w:val="33"/>
        </w:rPr>
        <w:t>【哈兹拉提伊玛目广场</w:t>
      </w:r>
      <w:r>
        <w:rPr>
          <w:rFonts w:ascii="宋体" w:hAnsi="宋体" w:eastAsia="宋体" w:cs="宋体"/>
          <w:sz w:val="33"/>
          <w:szCs w:val="33"/>
        </w:rPr>
        <w:t>Hazrati</w:t>
      </w:r>
      <w:r>
        <w:rPr>
          <w:rFonts w:ascii="宋体" w:hAnsi="宋体" w:eastAsia="宋体" w:cs="宋体"/>
          <w:spacing w:val="129"/>
          <w:sz w:val="33"/>
          <w:szCs w:val="33"/>
        </w:rPr>
        <w:t xml:space="preserve"> </w:t>
      </w:r>
      <w:r>
        <w:rPr>
          <w:rFonts w:ascii="宋体" w:hAnsi="宋体" w:eastAsia="宋体" w:cs="宋体"/>
          <w:sz w:val="33"/>
          <w:szCs w:val="33"/>
        </w:rPr>
        <w:t>Imam</w:t>
      </w:r>
      <w:r>
        <w:rPr>
          <w:rFonts w:ascii="宋体" w:hAnsi="宋体" w:eastAsia="宋体" w:cs="宋体"/>
          <w:spacing w:val="107"/>
          <w:sz w:val="33"/>
          <w:szCs w:val="33"/>
        </w:rPr>
        <w:t xml:space="preserve"> </w:t>
      </w:r>
      <w:r>
        <w:rPr>
          <w:rFonts w:ascii="宋体" w:hAnsi="宋体" w:eastAsia="宋体" w:cs="宋体"/>
          <w:sz w:val="33"/>
          <w:szCs w:val="33"/>
        </w:rPr>
        <w:t>Complex</w:t>
      </w:r>
      <w:r>
        <w:rPr>
          <w:rFonts w:ascii="宋体" w:hAnsi="宋体" w:eastAsia="宋体" w:cs="宋体"/>
          <w:spacing w:val="1"/>
          <w:sz w:val="33"/>
          <w:szCs w:val="33"/>
        </w:rPr>
        <w:t>】</w:t>
      </w:r>
      <w:r>
        <w:rPr>
          <w:rFonts w:ascii="黑体" w:hAnsi="黑体" w:eastAsia="黑体" w:cs="黑体"/>
          <w:spacing w:val="1"/>
          <w:sz w:val="33"/>
          <w:szCs w:val="33"/>
        </w:rPr>
        <w:t>, 这里是塔什干的精神象征，广场上矗</w:t>
      </w:r>
    </w:p>
    <w:p w14:paraId="1AFF52D6">
      <w:pPr>
        <w:spacing w:before="139" w:line="213" w:lineRule="auto"/>
        <w:ind w:left="799"/>
        <w:rPr>
          <w:rFonts w:ascii="黑体" w:hAnsi="黑体" w:eastAsia="黑体" w:cs="黑体"/>
          <w:sz w:val="33"/>
          <w:szCs w:val="33"/>
        </w:rPr>
      </w:pPr>
      <w:r>
        <w:rPr>
          <w:rFonts w:ascii="黑体" w:hAnsi="黑体" w:eastAsia="黑体" w:cs="黑体"/>
          <w:spacing w:val="4"/>
          <w:sz w:val="33"/>
          <w:szCs w:val="33"/>
        </w:rPr>
        <w:t>立着塔什干最具代表性的历史与宗教建筑群</w:t>
      </w:r>
      <w:r>
        <w:rPr>
          <w:rFonts w:ascii="黑体" w:hAnsi="黑体" w:eastAsia="黑体" w:cs="黑体"/>
          <w:spacing w:val="3"/>
          <w:sz w:val="33"/>
          <w:szCs w:val="33"/>
        </w:rPr>
        <w:t>，汇聚了数百年伊斯兰艺术与建筑的结晶。</w:t>
      </w:r>
    </w:p>
    <w:p w14:paraId="3CD4AB26">
      <w:pPr>
        <w:spacing w:line="285" w:lineRule="auto"/>
        <w:rPr>
          <w:rFonts w:ascii="Arial"/>
          <w:sz w:val="21"/>
        </w:rPr>
      </w:pPr>
    </w:p>
    <w:p w14:paraId="392F0609">
      <w:pPr>
        <w:spacing w:before="108" w:line="213" w:lineRule="auto"/>
        <w:ind w:left="804"/>
        <w:rPr>
          <w:rFonts w:ascii="黑体" w:hAnsi="黑体" w:eastAsia="黑体" w:cs="黑体"/>
          <w:sz w:val="33"/>
          <w:szCs w:val="33"/>
        </w:rPr>
      </w:pPr>
      <w:r>
        <w:rPr>
          <w:rFonts w:ascii="黑体" w:hAnsi="黑体" w:eastAsia="黑体" w:cs="黑体"/>
          <w:b/>
          <w:bCs/>
          <w:spacing w:val="-2"/>
          <w:sz w:val="33"/>
          <w:szCs w:val="33"/>
        </w:rPr>
        <w:t>在这里，您可以参观：</w:t>
      </w:r>
    </w:p>
    <w:p w14:paraId="26836C8F">
      <w:pPr>
        <w:spacing w:line="285" w:lineRule="auto"/>
        <w:rPr>
          <w:rFonts w:ascii="Arial"/>
          <w:sz w:val="21"/>
        </w:rPr>
      </w:pPr>
    </w:p>
    <w:p w14:paraId="091636F8">
      <w:pPr>
        <w:spacing w:before="108" w:line="306" w:lineRule="auto"/>
        <w:ind w:left="799" w:right="144"/>
        <w:jc w:val="both"/>
        <w:rPr>
          <w:rFonts w:ascii="黑体" w:hAnsi="黑体" w:eastAsia="黑体" w:cs="黑体"/>
          <w:sz w:val="33"/>
          <w:szCs w:val="33"/>
        </w:rPr>
      </w:pPr>
      <w:r>
        <w:rPr>
          <w:rFonts w:ascii="黑体" w:hAnsi="黑体" w:eastAsia="黑体" w:cs="黑体"/>
          <w:spacing w:val="6"/>
          <w:sz w:val="33"/>
          <w:szCs w:val="33"/>
        </w:rPr>
        <w:t>哈兹拉提伊玛目清真寺</w:t>
      </w:r>
      <w:r>
        <w:rPr>
          <w:rFonts w:ascii="宋体" w:hAnsi="宋体" w:eastAsia="宋体" w:cs="宋体"/>
          <w:sz w:val="33"/>
          <w:szCs w:val="33"/>
        </w:rPr>
        <w:t>Hazrati</w:t>
      </w:r>
      <w:r>
        <w:rPr>
          <w:rFonts w:ascii="宋体" w:hAnsi="宋体" w:eastAsia="宋体" w:cs="宋体"/>
          <w:spacing w:val="162"/>
          <w:sz w:val="33"/>
          <w:szCs w:val="33"/>
        </w:rPr>
        <w:t xml:space="preserve"> </w:t>
      </w:r>
      <w:r>
        <w:rPr>
          <w:rFonts w:ascii="宋体" w:hAnsi="宋体" w:eastAsia="宋体" w:cs="宋体"/>
          <w:sz w:val="33"/>
          <w:szCs w:val="33"/>
        </w:rPr>
        <w:t>Imam</w:t>
      </w:r>
      <w:r>
        <w:rPr>
          <w:rFonts w:ascii="宋体" w:hAnsi="宋体" w:eastAsia="宋体" w:cs="宋体"/>
          <w:spacing w:val="134"/>
          <w:sz w:val="33"/>
          <w:szCs w:val="33"/>
        </w:rPr>
        <w:t xml:space="preserve"> </w:t>
      </w:r>
      <w:r>
        <w:rPr>
          <w:rFonts w:ascii="宋体" w:hAnsi="宋体" w:eastAsia="宋体" w:cs="宋体"/>
          <w:sz w:val="33"/>
          <w:szCs w:val="33"/>
        </w:rPr>
        <w:t>Mosque</w:t>
      </w:r>
      <w:r>
        <w:rPr>
          <w:rFonts w:ascii="宋体" w:hAnsi="宋体" w:eastAsia="宋体" w:cs="宋体"/>
          <w:spacing w:val="6"/>
          <w:sz w:val="33"/>
          <w:szCs w:val="33"/>
        </w:rPr>
        <w:t>:</w:t>
      </w:r>
      <w:r>
        <w:rPr>
          <w:rFonts w:ascii="宋体" w:hAnsi="宋体" w:eastAsia="宋体" w:cs="宋体"/>
          <w:spacing w:val="-62"/>
          <w:sz w:val="33"/>
          <w:szCs w:val="33"/>
        </w:rPr>
        <w:t xml:space="preserve"> </w:t>
      </w:r>
      <w:r>
        <w:rPr>
          <w:rFonts w:ascii="黑体" w:hAnsi="黑体" w:eastAsia="黑体" w:cs="黑体"/>
          <w:spacing w:val="6"/>
          <w:sz w:val="33"/>
          <w:szCs w:val="33"/>
        </w:rPr>
        <w:t>位于广场前方，由第一任总统于</w:t>
      </w:r>
      <w:r>
        <w:rPr>
          <w:rFonts w:ascii="黑体" w:hAnsi="黑体" w:eastAsia="黑体" w:cs="黑体"/>
          <w:spacing w:val="5"/>
          <w:sz w:val="33"/>
          <w:szCs w:val="33"/>
        </w:rPr>
        <w:t>2007年</w:t>
      </w:r>
      <w:r>
        <w:rPr>
          <w:rFonts w:ascii="黑体" w:hAnsi="黑体" w:eastAsia="黑体" w:cs="黑体"/>
          <w:sz w:val="33"/>
          <w:szCs w:val="33"/>
        </w:rPr>
        <w:t xml:space="preserve"> </w:t>
      </w:r>
      <w:r>
        <w:rPr>
          <w:rFonts w:ascii="黑体" w:hAnsi="黑体" w:eastAsia="黑体" w:cs="黑体"/>
          <w:spacing w:val="5"/>
          <w:sz w:val="33"/>
          <w:szCs w:val="33"/>
        </w:rPr>
        <w:t>下令建造，是当地最大的清真寺。由两座高53米的宣礼塔和清真寺本身组成，其蓝绿色</w:t>
      </w:r>
      <w:r>
        <w:rPr>
          <w:rFonts w:ascii="黑体" w:hAnsi="黑体" w:eastAsia="黑体" w:cs="黑体"/>
          <w:spacing w:val="8"/>
          <w:sz w:val="33"/>
          <w:szCs w:val="33"/>
        </w:rPr>
        <w:t xml:space="preserve"> </w:t>
      </w:r>
      <w:r>
        <w:rPr>
          <w:rFonts w:ascii="黑体" w:hAnsi="黑体" w:eastAsia="黑体" w:cs="黑体"/>
          <w:spacing w:val="4"/>
          <w:sz w:val="33"/>
          <w:szCs w:val="33"/>
        </w:rPr>
        <w:t>圆形穹顶和精美的几何瓷砖装饰以及宽敞明亮的大厅无不完美诠释了中亚伊斯兰建筑的</w:t>
      </w:r>
      <w:r>
        <w:rPr>
          <w:rFonts w:ascii="黑体" w:hAnsi="黑体" w:eastAsia="黑体" w:cs="黑体"/>
          <w:spacing w:val="5"/>
          <w:sz w:val="33"/>
          <w:szCs w:val="33"/>
        </w:rPr>
        <w:t xml:space="preserve"> </w:t>
      </w:r>
      <w:r>
        <w:rPr>
          <w:rFonts w:ascii="黑体" w:hAnsi="黑体" w:eastAsia="黑体" w:cs="黑体"/>
          <w:spacing w:val="2"/>
          <w:sz w:val="33"/>
          <w:szCs w:val="33"/>
        </w:rPr>
        <w:t>庄重与优雅。</w:t>
      </w:r>
    </w:p>
    <w:p w14:paraId="2EEF93E1">
      <w:pPr>
        <w:spacing w:before="278" w:line="290" w:lineRule="auto"/>
        <w:ind w:left="799" w:right="377"/>
        <w:jc w:val="both"/>
        <w:rPr>
          <w:rFonts w:ascii="黑体" w:hAnsi="黑体" w:eastAsia="黑体" w:cs="黑体"/>
          <w:sz w:val="33"/>
          <w:szCs w:val="33"/>
        </w:rPr>
      </w:pPr>
      <w:r>
        <w:rPr>
          <w:rFonts w:ascii="黑体" w:hAnsi="黑体" w:eastAsia="黑体" w:cs="黑体"/>
          <w:spacing w:val="-22"/>
          <w:sz w:val="33"/>
          <w:szCs w:val="33"/>
        </w:rPr>
        <w:t>阿布</w:t>
      </w:r>
      <w:r>
        <w:rPr>
          <w:rFonts w:ascii="黑体" w:hAnsi="黑体" w:eastAsia="黑体" w:cs="黑体"/>
          <w:spacing w:val="-28"/>
          <w:sz w:val="33"/>
          <w:szCs w:val="33"/>
        </w:rPr>
        <w:t xml:space="preserve"> </w:t>
      </w:r>
      <w:r>
        <w:rPr>
          <w:rFonts w:ascii="黑体" w:hAnsi="黑体" w:eastAsia="黑体" w:cs="黑体"/>
          <w:spacing w:val="-22"/>
          <w:sz w:val="33"/>
          <w:szCs w:val="33"/>
        </w:rPr>
        <w:t>·</w:t>
      </w:r>
      <w:r>
        <w:rPr>
          <w:rFonts w:ascii="黑体" w:hAnsi="黑体" w:eastAsia="黑体" w:cs="黑体"/>
          <w:spacing w:val="-128"/>
          <w:sz w:val="33"/>
          <w:szCs w:val="33"/>
        </w:rPr>
        <w:t xml:space="preserve"> </w:t>
      </w:r>
      <w:r>
        <w:rPr>
          <w:rFonts w:ascii="黑体" w:hAnsi="黑体" w:eastAsia="黑体" w:cs="黑体"/>
          <w:spacing w:val="-22"/>
          <w:sz w:val="33"/>
          <w:szCs w:val="33"/>
        </w:rPr>
        <w:t>巴克尔</w:t>
      </w:r>
      <w:r>
        <w:rPr>
          <w:rFonts w:ascii="黑体" w:hAnsi="黑体" w:eastAsia="黑体" w:cs="黑体"/>
          <w:spacing w:val="-44"/>
          <w:sz w:val="33"/>
          <w:szCs w:val="33"/>
        </w:rPr>
        <w:t xml:space="preserve"> </w:t>
      </w:r>
      <w:r>
        <w:rPr>
          <w:rFonts w:ascii="黑体" w:hAnsi="黑体" w:eastAsia="黑体" w:cs="黑体"/>
          <w:spacing w:val="-22"/>
          <w:sz w:val="33"/>
          <w:szCs w:val="33"/>
        </w:rPr>
        <w:t>·卡法尔</w:t>
      </w:r>
      <w:r>
        <w:rPr>
          <w:rFonts w:ascii="黑体" w:hAnsi="黑体" w:eastAsia="黑体" w:cs="黑体"/>
          <w:spacing w:val="-44"/>
          <w:sz w:val="33"/>
          <w:szCs w:val="33"/>
        </w:rPr>
        <w:t xml:space="preserve"> </w:t>
      </w:r>
      <w:r>
        <w:rPr>
          <w:rFonts w:ascii="黑体" w:hAnsi="黑体" w:eastAsia="黑体" w:cs="黑体"/>
          <w:spacing w:val="-22"/>
          <w:sz w:val="33"/>
          <w:szCs w:val="33"/>
        </w:rPr>
        <w:t>·沙希陵墓</w:t>
      </w:r>
      <w:r>
        <w:rPr>
          <w:rFonts w:ascii="宋体" w:hAnsi="宋体" w:eastAsia="宋体" w:cs="宋体"/>
          <w:spacing w:val="-22"/>
          <w:sz w:val="33"/>
          <w:szCs w:val="33"/>
        </w:rPr>
        <w:t>Mausoleum</w:t>
      </w:r>
      <w:r>
        <w:rPr>
          <w:rFonts w:ascii="宋体" w:hAnsi="宋体" w:eastAsia="宋体" w:cs="宋体"/>
          <w:spacing w:val="43"/>
          <w:sz w:val="33"/>
          <w:szCs w:val="33"/>
        </w:rPr>
        <w:t xml:space="preserve"> </w:t>
      </w:r>
      <w:r>
        <w:rPr>
          <w:rFonts w:ascii="宋体" w:hAnsi="宋体" w:eastAsia="宋体" w:cs="宋体"/>
          <w:spacing w:val="-22"/>
          <w:sz w:val="33"/>
          <w:szCs w:val="33"/>
        </w:rPr>
        <w:t>of</w:t>
      </w:r>
      <w:r>
        <w:rPr>
          <w:rFonts w:ascii="宋体" w:hAnsi="宋体" w:eastAsia="宋体" w:cs="宋体"/>
          <w:spacing w:val="42"/>
          <w:sz w:val="33"/>
          <w:szCs w:val="33"/>
        </w:rPr>
        <w:t xml:space="preserve"> </w:t>
      </w:r>
      <w:r>
        <w:rPr>
          <w:rFonts w:ascii="宋体" w:hAnsi="宋体" w:eastAsia="宋体" w:cs="宋体"/>
          <w:spacing w:val="-22"/>
          <w:sz w:val="33"/>
          <w:szCs w:val="33"/>
        </w:rPr>
        <w:t>Saint</w:t>
      </w:r>
      <w:r>
        <w:rPr>
          <w:rFonts w:ascii="宋体" w:hAnsi="宋体" w:eastAsia="宋体" w:cs="宋体"/>
          <w:spacing w:val="30"/>
          <w:sz w:val="33"/>
          <w:szCs w:val="33"/>
        </w:rPr>
        <w:t xml:space="preserve"> </w:t>
      </w:r>
      <w:r>
        <w:rPr>
          <w:rFonts w:ascii="宋体" w:hAnsi="宋体" w:eastAsia="宋体" w:cs="宋体"/>
          <w:spacing w:val="-22"/>
          <w:sz w:val="33"/>
          <w:szCs w:val="33"/>
        </w:rPr>
        <w:t>Abu Bakr Kaffal Shashi:</w:t>
      </w:r>
      <w:r>
        <w:rPr>
          <w:rFonts w:ascii="宋体" w:hAnsi="宋体" w:eastAsia="宋体" w:cs="宋体"/>
          <w:spacing w:val="-69"/>
          <w:sz w:val="33"/>
          <w:szCs w:val="33"/>
        </w:rPr>
        <w:t xml:space="preserve"> </w:t>
      </w:r>
      <w:r>
        <w:rPr>
          <w:rFonts w:ascii="黑体" w:hAnsi="黑体" w:eastAsia="黑体" w:cs="黑体"/>
          <w:spacing w:val="-22"/>
          <w:sz w:val="33"/>
          <w:szCs w:val="33"/>
        </w:rPr>
        <w:t>是为纪念</w:t>
      </w:r>
      <w:r>
        <w:rPr>
          <w:rFonts w:ascii="黑体" w:hAnsi="黑体" w:eastAsia="黑体" w:cs="黑体"/>
          <w:sz w:val="33"/>
          <w:szCs w:val="33"/>
        </w:rPr>
        <w:t xml:space="preserve"> 10世纪著名伊斯兰学者</w:t>
      </w:r>
      <w:r>
        <w:rPr>
          <w:rFonts w:ascii="宋体" w:hAnsi="宋体" w:eastAsia="宋体" w:cs="宋体"/>
          <w:sz w:val="33"/>
          <w:szCs w:val="33"/>
        </w:rPr>
        <w:t>Abu Bakr Kaffal Shashi</w:t>
      </w:r>
      <w:r>
        <w:rPr>
          <w:rFonts w:ascii="黑体" w:hAnsi="黑体" w:eastAsia="黑体" w:cs="黑体"/>
          <w:sz w:val="33"/>
          <w:szCs w:val="33"/>
        </w:rPr>
        <w:t>而建的</w:t>
      </w:r>
      <w:r>
        <w:rPr>
          <w:rFonts w:ascii="黑体" w:hAnsi="黑体" w:eastAsia="黑体" w:cs="黑体"/>
          <w:spacing w:val="-1"/>
          <w:sz w:val="33"/>
          <w:szCs w:val="33"/>
        </w:rPr>
        <w:t>陵寝，他被尊为塔什干的守护圣</w:t>
      </w:r>
      <w:r>
        <w:rPr>
          <w:rFonts w:ascii="黑体" w:hAnsi="黑体" w:eastAsia="黑体" w:cs="黑体"/>
          <w:sz w:val="33"/>
          <w:szCs w:val="33"/>
        </w:rPr>
        <w:t xml:space="preserve"> </w:t>
      </w:r>
      <w:r>
        <w:rPr>
          <w:rFonts w:ascii="黑体" w:hAnsi="黑体" w:eastAsia="黑体" w:cs="黑体"/>
          <w:spacing w:val="4"/>
          <w:sz w:val="33"/>
          <w:szCs w:val="33"/>
        </w:rPr>
        <w:t>人。陵墓外观朴素却庄严，院落内常有信徒前来</w:t>
      </w:r>
      <w:r>
        <w:rPr>
          <w:rFonts w:ascii="黑体" w:hAnsi="黑体" w:eastAsia="黑体" w:cs="黑体"/>
          <w:spacing w:val="3"/>
          <w:sz w:val="33"/>
          <w:szCs w:val="33"/>
        </w:rPr>
        <w:t>祈祷，氛围宁静肃穆。</w:t>
      </w:r>
    </w:p>
    <w:p w14:paraId="10BE9F58">
      <w:pPr>
        <w:spacing w:before="304" w:line="283" w:lineRule="auto"/>
        <w:ind w:left="799" w:right="110"/>
        <w:jc w:val="both"/>
        <w:rPr>
          <w:rFonts w:ascii="黑体" w:hAnsi="黑体" w:eastAsia="黑体" w:cs="黑体"/>
          <w:sz w:val="33"/>
          <w:szCs w:val="33"/>
        </w:rPr>
      </w:pPr>
      <w:r>
        <w:rPr>
          <w:rFonts w:ascii="黑体" w:hAnsi="黑体" w:eastAsia="黑体" w:cs="黑体"/>
          <w:spacing w:val="2"/>
          <w:sz w:val="33"/>
          <w:szCs w:val="33"/>
        </w:rPr>
        <w:t>穆斯哈夫古兰经博物馆</w:t>
      </w:r>
      <w:r>
        <w:rPr>
          <w:rFonts w:ascii="宋体" w:hAnsi="宋体" w:eastAsia="宋体" w:cs="宋体"/>
          <w:sz w:val="33"/>
          <w:szCs w:val="33"/>
        </w:rPr>
        <w:t>Muyi</w:t>
      </w:r>
      <w:r>
        <w:rPr>
          <w:rFonts w:ascii="宋体" w:hAnsi="宋体" w:eastAsia="宋体" w:cs="宋体"/>
          <w:spacing w:val="112"/>
          <w:sz w:val="33"/>
          <w:szCs w:val="33"/>
        </w:rPr>
        <w:t xml:space="preserve"> </w:t>
      </w:r>
      <w:r>
        <w:rPr>
          <w:rFonts w:ascii="宋体" w:hAnsi="宋体" w:eastAsia="宋体" w:cs="宋体"/>
          <w:sz w:val="33"/>
          <w:szCs w:val="33"/>
        </w:rPr>
        <w:t>Muborak</w:t>
      </w:r>
      <w:r>
        <w:rPr>
          <w:rFonts w:ascii="宋体" w:hAnsi="宋体" w:eastAsia="宋体" w:cs="宋体"/>
          <w:spacing w:val="120"/>
          <w:sz w:val="33"/>
          <w:szCs w:val="33"/>
        </w:rPr>
        <w:t xml:space="preserve"> </w:t>
      </w:r>
      <w:r>
        <w:rPr>
          <w:rFonts w:ascii="宋体" w:hAnsi="宋体" w:eastAsia="宋体" w:cs="宋体"/>
          <w:sz w:val="33"/>
          <w:szCs w:val="33"/>
        </w:rPr>
        <w:t>Library</w:t>
      </w:r>
      <w:r>
        <w:rPr>
          <w:rFonts w:ascii="宋体" w:hAnsi="宋体" w:eastAsia="宋体" w:cs="宋体"/>
          <w:spacing w:val="113"/>
          <w:sz w:val="33"/>
          <w:szCs w:val="33"/>
        </w:rPr>
        <w:t xml:space="preserve"> </w:t>
      </w:r>
      <w:r>
        <w:rPr>
          <w:rFonts w:ascii="宋体" w:hAnsi="宋体" w:eastAsia="宋体" w:cs="宋体"/>
          <w:sz w:val="33"/>
          <w:szCs w:val="33"/>
        </w:rPr>
        <w:t>Museum</w:t>
      </w:r>
      <w:r>
        <w:rPr>
          <w:rFonts w:ascii="宋体" w:hAnsi="宋体" w:eastAsia="宋体" w:cs="宋体"/>
          <w:spacing w:val="2"/>
          <w:sz w:val="33"/>
          <w:szCs w:val="33"/>
        </w:rPr>
        <w:t>:</w:t>
      </w:r>
      <w:r>
        <w:rPr>
          <w:rFonts w:ascii="宋体" w:hAnsi="宋体" w:eastAsia="宋体" w:cs="宋体"/>
          <w:spacing w:val="-82"/>
          <w:sz w:val="33"/>
          <w:szCs w:val="33"/>
        </w:rPr>
        <w:t xml:space="preserve"> </w:t>
      </w:r>
      <w:r>
        <w:rPr>
          <w:rFonts w:ascii="黑体" w:hAnsi="黑体" w:eastAsia="黑体" w:cs="黑体"/>
          <w:spacing w:val="2"/>
          <w:sz w:val="33"/>
          <w:szCs w:val="33"/>
        </w:rPr>
        <w:t>这里收藏着极为珍贵的</w:t>
      </w:r>
      <w:r>
        <w:rPr>
          <w:rFonts w:ascii="黑体" w:hAnsi="黑体" w:eastAsia="黑体" w:cs="黑体"/>
          <w:spacing w:val="1"/>
          <w:sz w:val="33"/>
          <w:szCs w:val="33"/>
        </w:rPr>
        <w:t>“奥斯</w:t>
      </w:r>
      <w:r>
        <w:rPr>
          <w:rFonts w:ascii="黑体" w:hAnsi="黑体" w:eastAsia="黑体" w:cs="黑体"/>
          <w:sz w:val="33"/>
          <w:szCs w:val="33"/>
        </w:rPr>
        <w:t xml:space="preserve"> </w:t>
      </w:r>
      <w:r>
        <w:rPr>
          <w:rFonts w:ascii="黑体" w:hAnsi="黑体" w:eastAsia="黑体" w:cs="黑体"/>
          <w:spacing w:val="1"/>
          <w:sz w:val="33"/>
          <w:szCs w:val="33"/>
        </w:rPr>
        <w:t>曼古兰经”</w:t>
      </w:r>
      <w:r>
        <w:rPr>
          <w:rFonts w:ascii="Arial" w:hAnsi="Arial" w:eastAsia="Arial" w:cs="Arial"/>
          <w:spacing w:val="1"/>
          <w:sz w:val="33"/>
          <w:szCs w:val="33"/>
        </w:rPr>
        <w:t>(</w:t>
      </w:r>
      <w:r>
        <w:rPr>
          <w:rFonts w:ascii="Arial" w:hAnsi="Arial" w:eastAsia="Arial" w:cs="Arial"/>
          <w:sz w:val="33"/>
          <w:szCs w:val="33"/>
        </w:rPr>
        <w:t>Uthman</w:t>
      </w:r>
      <w:r>
        <w:rPr>
          <w:rFonts w:ascii="Arial" w:hAnsi="Arial" w:eastAsia="Arial" w:cs="Arial"/>
          <w:spacing w:val="1"/>
          <w:sz w:val="33"/>
          <w:szCs w:val="33"/>
        </w:rPr>
        <w:t xml:space="preserve">    </w:t>
      </w:r>
      <w:r>
        <w:rPr>
          <w:rFonts w:ascii="Arial" w:hAnsi="Arial" w:eastAsia="Arial" w:cs="Arial"/>
          <w:sz w:val="33"/>
          <w:szCs w:val="33"/>
        </w:rPr>
        <w:t>Quran</w:t>
      </w:r>
      <w:r>
        <w:rPr>
          <w:rFonts w:ascii="Arial" w:hAnsi="Arial" w:eastAsia="Arial" w:cs="Arial"/>
          <w:spacing w:val="1"/>
          <w:sz w:val="33"/>
          <w:szCs w:val="33"/>
        </w:rPr>
        <w:t>)--</w:t>
      </w:r>
      <w:r>
        <w:rPr>
          <w:rFonts w:ascii="黑体" w:hAnsi="黑体" w:eastAsia="黑体" w:cs="黑体"/>
          <w:spacing w:val="1"/>
          <w:sz w:val="33"/>
          <w:szCs w:val="33"/>
        </w:rPr>
        <w:t>被认为是世界上现存最古老的古兰经手抄本之一，距今已</w:t>
      </w:r>
      <w:r>
        <w:rPr>
          <w:rFonts w:ascii="黑体" w:hAnsi="黑体" w:eastAsia="黑体" w:cs="黑体"/>
          <w:spacing w:val="2"/>
          <w:sz w:val="33"/>
          <w:szCs w:val="33"/>
        </w:rPr>
        <w:t xml:space="preserve"> </w:t>
      </w:r>
      <w:r>
        <w:rPr>
          <w:rFonts w:ascii="黑体" w:hAnsi="黑体" w:eastAsia="黑体" w:cs="黑体"/>
          <w:spacing w:val="3"/>
          <w:sz w:val="33"/>
          <w:szCs w:val="33"/>
        </w:rPr>
        <w:t>有一千多年历史，是宗教与文化爱好者不容错过的珍藏。</w:t>
      </w:r>
    </w:p>
    <w:p w14:paraId="74C6A4E3">
      <w:pPr>
        <w:spacing w:before="336" w:line="308" w:lineRule="auto"/>
        <w:ind w:left="799" w:right="215"/>
        <w:jc w:val="both"/>
        <w:rPr>
          <w:rFonts w:ascii="黑体" w:hAnsi="黑体" w:eastAsia="黑体" w:cs="黑体"/>
          <w:sz w:val="33"/>
          <w:szCs w:val="33"/>
        </w:rPr>
      </w:pPr>
      <w:r>
        <w:rPr>
          <w:rFonts w:ascii="黑体" w:hAnsi="黑体" w:eastAsia="黑体" w:cs="黑体"/>
          <w:spacing w:val="5"/>
          <w:sz w:val="33"/>
          <w:szCs w:val="33"/>
        </w:rPr>
        <w:t>巴拉克汗神学院</w:t>
      </w:r>
      <w:r>
        <w:rPr>
          <w:rFonts w:ascii="宋体" w:hAnsi="宋体" w:eastAsia="宋体" w:cs="宋体"/>
          <w:sz w:val="33"/>
          <w:szCs w:val="33"/>
        </w:rPr>
        <w:t>Barak</w:t>
      </w:r>
      <w:r>
        <w:rPr>
          <w:rFonts w:ascii="宋体" w:hAnsi="宋体" w:eastAsia="宋体" w:cs="宋体"/>
          <w:spacing w:val="5"/>
          <w:sz w:val="33"/>
          <w:szCs w:val="33"/>
        </w:rPr>
        <w:t>-</w:t>
      </w:r>
      <w:r>
        <w:rPr>
          <w:rFonts w:ascii="宋体" w:hAnsi="宋体" w:eastAsia="宋体" w:cs="宋体"/>
          <w:sz w:val="33"/>
          <w:szCs w:val="33"/>
        </w:rPr>
        <w:t>Khan</w:t>
      </w:r>
      <w:r>
        <w:rPr>
          <w:rFonts w:ascii="宋体" w:hAnsi="宋体" w:eastAsia="宋体" w:cs="宋体"/>
          <w:spacing w:val="79"/>
          <w:sz w:val="33"/>
          <w:szCs w:val="33"/>
        </w:rPr>
        <w:t xml:space="preserve">  </w:t>
      </w:r>
      <w:r>
        <w:rPr>
          <w:rFonts w:ascii="宋体" w:hAnsi="宋体" w:eastAsia="宋体" w:cs="宋体"/>
          <w:sz w:val="33"/>
          <w:szCs w:val="33"/>
        </w:rPr>
        <w:t>Madrasa</w:t>
      </w:r>
      <w:r>
        <w:rPr>
          <w:rFonts w:ascii="宋体" w:hAnsi="宋体" w:eastAsia="宋体" w:cs="宋体"/>
          <w:spacing w:val="5"/>
          <w:sz w:val="33"/>
          <w:szCs w:val="33"/>
        </w:rPr>
        <w:t>:</w:t>
      </w:r>
      <w:r>
        <w:rPr>
          <w:rFonts w:ascii="宋体" w:hAnsi="宋体" w:eastAsia="宋体" w:cs="宋体"/>
          <w:spacing w:val="-52"/>
          <w:sz w:val="33"/>
          <w:szCs w:val="33"/>
        </w:rPr>
        <w:t xml:space="preserve"> </w:t>
      </w:r>
      <w:r>
        <w:rPr>
          <w:rFonts w:ascii="黑体" w:hAnsi="黑体" w:eastAsia="黑体" w:cs="黑体"/>
          <w:spacing w:val="5"/>
          <w:sz w:val="33"/>
          <w:szCs w:val="33"/>
        </w:rPr>
        <w:t>建于16世纪，是当时著名的伊斯兰学府。现已</w:t>
      </w:r>
      <w:r>
        <w:rPr>
          <w:rFonts w:ascii="黑体" w:hAnsi="黑体" w:eastAsia="黑体" w:cs="黑体"/>
          <w:sz w:val="33"/>
          <w:szCs w:val="33"/>
        </w:rPr>
        <w:t xml:space="preserve"> </w:t>
      </w:r>
      <w:r>
        <w:rPr>
          <w:rFonts w:ascii="黑体" w:hAnsi="黑体" w:eastAsia="黑体" w:cs="黑体"/>
          <w:spacing w:val="5"/>
          <w:sz w:val="33"/>
          <w:szCs w:val="33"/>
        </w:rPr>
        <w:t>称为一处汇聚了无数手工艺商铺的地方，您可以</w:t>
      </w:r>
      <w:r>
        <w:rPr>
          <w:rFonts w:ascii="黑体" w:hAnsi="黑体" w:eastAsia="黑体" w:cs="黑体"/>
          <w:spacing w:val="4"/>
          <w:sz w:val="33"/>
          <w:szCs w:val="33"/>
        </w:rPr>
        <w:t>在此选购传统陶艺、地毯、珠宝、木雕</w:t>
      </w:r>
      <w:r>
        <w:rPr>
          <w:rFonts w:ascii="黑体" w:hAnsi="黑体" w:eastAsia="黑体" w:cs="黑体"/>
          <w:sz w:val="33"/>
          <w:szCs w:val="33"/>
        </w:rPr>
        <w:t xml:space="preserve"> </w:t>
      </w:r>
      <w:r>
        <w:rPr>
          <w:rFonts w:ascii="黑体" w:hAnsi="黑体" w:eastAsia="黑体" w:cs="黑体"/>
          <w:spacing w:val="3"/>
          <w:sz w:val="33"/>
          <w:szCs w:val="33"/>
        </w:rPr>
        <w:t>与香料等纪念品。</w:t>
      </w:r>
    </w:p>
    <w:p w14:paraId="38587C6F">
      <w:pPr>
        <w:spacing w:before="219" w:line="213" w:lineRule="auto"/>
        <w:ind w:left="799"/>
        <w:rPr>
          <w:rFonts w:ascii="Arial" w:hAnsi="Arial" w:eastAsia="Arial" w:cs="Arial"/>
          <w:sz w:val="33"/>
          <w:szCs w:val="33"/>
        </w:rPr>
      </w:pPr>
      <w:r>
        <w:rPr>
          <w:rFonts w:ascii="黑体" w:hAnsi="黑体" w:eastAsia="黑体" w:cs="黑体"/>
          <w:spacing w:val="3"/>
          <w:sz w:val="33"/>
          <w:szCs w:val="33"/>
        </w:rPr>
        <w:t>之后，离开老城区，前往游览塔什干最富生活气</w:t>
      </w:r>
      <w:r>
        <w:rPr>
          <w:rFonts w:ascii="黑体" w:hAnsi="黑体" w:eastAsia="黑体" w:cs="黑体"/>
          <w:spacing w:val="2"/>
          <w:sz w:val="33"/>
          <w:szCs w:val="33"/>
        </w:rPr>
        <w:t>息的传统市场-【乔尔苏巴扎</w:t>
      </w:r>
      <w:r>
        <w:rPr>
          <w:rFonts w:ascii="Arial" w:hAnsi="Arial" w:eastAsia="Arial" w:cs="Arial"/>
          <w:sz w:val="33"/>
          <w:szCs w:val="33"/>
        </w:rPr>
        <w:t>Chorsu</w:t>
      </w:r>
    </w:p>
    <w:p w14:paraId="5EADEFF7">
      <w:pPr>
        <w:spacing w:before="148" w:line="294" w:lineRule="auto"/>
        <w:ind w:left="799" w:right="171"/>
        <w:rPr>
          <w:rFonts w:ascii="黑体" w:hAnsi="黑体" w:eastAsia="黑体" w:cs="黑体"/>
          <w:sz w:val="33"/>
          <w:szCs w:val="33"/>
        </w:rPr>
      </w:pPr>
      <w:r>
        <w:rPr>
          <w:rFonts w:ascii="宋体" w:hAnsi="宋体" w:eastAsia="宋体" w:cs="宋体"/>
          <w:sz w:val="33"/>
          <w:szCs w:val="33"/>
        </w:rPr>
        <w:t>Bazaar</w:t>
      </w:r>
      <w:r>
        <w:rPr>
          <w:rFonts w:ascii="宋体" w:hAnsi="宋体" w:eastAsia="宋体" w:cs="宋体"/>
          <w:spacing w:val="3"/>
          <w:sz w:val="33"/>
          <w:szCs w:val="33"/>
        </w:rPr>
        <w:t>】。</w:t>
      </w:r>
      <w:r>
        <w:rPr>
          <w:rFonts w:ascii="宋体" w:hAnsi="宋体" w:eastAsia="宋体" w:cs="宋体"/>
          <w:spacing w:val="-53"/>
          <w:sz w:val="33"/>
          <w:szCs w:val="33"/>
        </w:rPr>
        <w:t xml:space="preserve"> </w:t>
      </w:r>
      <w:r>
        <w:rPr>
          <w:rFonts w:ascii="黑体" w:hAnsi="黑体" w:eastAsia="黑体" w:cs="黑体"/>
          <w:spacing w:val="3"/>
          <w:sz w:val="33"/>
          <w:szCs w:val="33"/>
        </w:rPr>
        <w:t>巨大的蓝色圆顶下，排列着琳琅满目的水果、香料、干果与蜂蜜摊位。您可</w:t>
      </w:r>
      <w:r>
        <w:rPr>
          <w:rFonts w:ascii="黑体" w:hAnsi="黑体" w:eastAsia="黑体" w:cs="黑体"/>
          <w:sz w:val="33"/>
          <w:szCs w:val="33"/>
        </w:rPr>
        <w:t xml:space="preserve"> </w:t>
      </w:r>
      <w:r>
        <w:rPr>
          <w:rFonts w:ascii="黑体" w:hAnsi="黑体" w:eastAsia="黑体" w:cs="黑体"/>
          <w:spacing w:val="4"/>
          <w:sz w:val="33"/>
          <w:szCs w:val="33"/>
        </w:rPr>
        <w:t>与热情的摊主交流，品尝当地奶酪或甜点，感受纯正的</w:t>
      </w:r>
      <w:r>
        <w:rPr>
          <w:rFonts w:ascii="黑体" w:hAnsi="黑体" w:eastAsia="黑体" w:cs="黑体"/>
          <w:spacing w:val="3"/>
          <w:sz w:val="33"/>
          <w:szCs w:val="33"/>
        </w:rPr>
        <w:t>乌兹别克市井氛围。</w:t>
      </w:r>
    </w:p>
    <w:p w14:paraId="33181A18">
      <w:pPr>
        <w:spacing w:before="291" w:line="294" w:lineRule="auto"/>
        <w:ind w:left="799" w:right="224"/>
        <w:jc w:val="both"/>
        <w:rPr>
          <w:rFonts w:ascii="黑体" w:hAnsi="黑体" w:eastAsia="黑体" w:cs="黑体"/>
          <w:sz w:val="33"/>
          <w:szCs w:val="33"/>
        </w:rPr>
      </w:pPr>
      <w:r>
        <w:rPr>
          <w:rFonts w:ascii="黑体" w:hAnsi="黑体" w:eastAsia="黑体" w:cs="黑体"/>
          <w:spacing w:val="2"/>
          <w:sz w:val="33"/>
          <w:szCs w:val="33"/>
        </w:rPr>
        <w:t>随后，前往参观【塔什干应用艺术博物馆</w:t>
      </w:r>
      <w:r>
        <w:rPr>
          <w:rFonts w:ascii="宋体" w:hAnsi="宋体" w:eastAsia="宋体" w:cs="宋体"/>
          <w:sz w:val="33"/>
          <w:szCs w:val="33"/>
        </w:rPr>
        <w:t>State</w:t>
      </w:r>
      <w:r>
        <w:rPr>
          <w:rFonts w:ascii="宋体" w:hAnsi="宋体" w:eastAsia="宋体" w:cs="宋体"/>
          <w:spacing w:val="2"/>
          <w:sz w:val="33"/>
          <w:szCs w:val="33"/>
        </w:rPr>
        <w:t xml:space="preserve"> </w:t>
      </w:r>
      <w:r>
        <w:rPr>
          <w:rFonts w:ascii="宋体" w:hAnsi="宋体" w:eastAsia="宋体" w:cs="宋体"/>
          <w:sz w:val="33"/>
          <w:szCs w:val="33"/>
        </w:rPr>
        <w:t>Museum</w:t>
      </w:r>
      <w:r>
        <w:rPr>
          <w:rFonts w:ascii="宋体" w:hAnsi="宋体" w:eastAsia="宋体" w:cs="宋体"/>
          <w:spacing w:val="2"/>
          <w:sz w:val="33"/>
          <w:szCs w:val="33"/>
        </w:rPr>
        <w:t xml:space="preserve"> </w:t>
      </w:r>
      <w:r>
        <w:rPr>
          <w:rFonts w:ascii="宋体" w:hAnsi="宋体" w:eastAsia="宋体" w:cs="宋体"/>
          <w:sz w:val="33"/>
          <w:szCs w:val="33"/>
        </w:rPr>
        <w:t>of</w:t>
      </w:r>
      <w:r>
        <w:rPr>
          <w:rFonts w:ascii="宋体" w:hAnsi="宋体" w:eastAsia="宋体" w:cs="宋体"/>
          <w:spacing w:val="2"/>
          <w:sz w:val="33"/>
          <w:szCs w:val="33"/>
        </w:rPr>
        <w:t xml:space="preserve"> </w:t>
      </w:r>
      <w:r>
        <w:rPr>
          <w:rFonts w:ascii="宋体" w:hAnsi="宋体" w:eastAsia="宋体" w:cs="宋体"/>
          <w:sz w:val="33"/>
          <w:szCs w:val="33"/>
        </w:rPr>
        <w:t>Applied</w:t>
      </w:r>
      <w:r>
        <w:rPr>
          <w:rFonts w:ascii="宋体" w:hAnsi="宋体" w:eastAsia="宋体" w:cs="宋体"/>
          <w:spacing w:val="2"/>
          <w:sz w:val="33"/>
          <w:szCs w:val="33"/>
        </w:rPr>
        <w:t xml:space="preserve"> </w:t>
      </w:r>
      <w:r>
        <w:rPr>
          <w:rFonts w:ascii="宋体" w:hAnsi="宋体" w:eastAsia="宋体" w:cs="宋体"/>
          <w:sz w:val="33"/>
          <w:szCs w:val="33"/>
        </w:rPr>
        <w:t>Arts</w:t>
      </w:r>
      <w:r>
        <w:rPr>
          <w:rFonts w:ascii="宋体" w:hAnsi="宋体" w:eastAsia="宋体" w:cs="宋体"/>
          <w:spacing w:val="2"/>
          <w:sz w:val="33"/>
          <w:szCs w:val="33"/>
        </w:rPr>
        <w:t>】</w:t>
      </w:r>
      <w:r>
        <w:rPr>
          <w:rFonts w:ascii="黑体" w:hAnsi="黑体" w:eastAsia="黑体" w:cs="黑体"/>
          <w:spacing w:val="2"/>
          <w:sz w:val="33"/>
          <w:szCs w:val="33"/>
        </w:rPr>
        <w:t>, 原为19世</w:t>
      </w:r>
      <w:r>
        <w:rPr>
          <w:rFonts w:ascii="黑体" w:hAnsi="黑体" w:eastAsia="黑体" w:cs="黑体"/>
          <w:spacing w:val="7"/>
          <w:sz w:val="33"/>
          <w:szCs w:val="33"/>
        </w:rPr>
        <w:t xml:space="preserve"> </w:t>
      </w:r>
      <w:r>
        <w:rPr>
          <w:rFonts w:ascii="黑体" w:hAnsi="黑体" w:eastAsia="黑体" w:cs="黑体"/>
          <w:spacing w:val="4"/>
          <w:sz w:val="33"/>
          <w:szCs w:val="33"/>
        </w:rPr>
        <w:t>纪贵族官邸，内部装饰极具艺术感，墙壁与天花板布满细腻的木雕、彩釉与几何纹饰。</w:t>
      </w:r>
      <w:r>
        <w:rPr>
          <w:rFonts w:ascii="黑体" w:hAnsi="黑体" w:eastAsia="黑体" w:cs="黑体"/>
          <w:spacing w:val="12"/>
          <w:sz w:val="33"/>
          <w:szCs w:val="33"/>
        </w:rPr>
        <w:t xml:space="preserve"> </w:t>
      </w:r>
      <w:r>
        <w:rPr>
          <w:rFonts w:ascii="黑体" w:hAnsi="黑体" w:eastAsia="黑体" w:cs="黑体"/>
          <w:spacing w:val="4"/>
          <w:sz w:val="33"/>
          <w:szCs w:val="33"/>
        </w:rPr>
        <w:t>馆内收藏了乌兹别克传统刺绣、织锦、金属器皿与陶艺作品，</w:t>
      </w:r>
      <w:r>
        <w:rPr>
          <w:rFonts w:ascii="黑体" w:hAnsi="黑体" w:eastAsia="黑体" w:cs="黑体"/>
          <w:spacing w:val="3"/>
          <w:sz w:val="33"/>
          <w:szCs w:val="33"/>
        </w:rPr>
        <w:t>是了解中亚民族的审美理</w:t>
      </w:r>
      <w:r>
        <w:rPr>
          <w:rFonts w:ascii="黑体" w:hAnsi="黑体" w:eastAsia="黑体" w:cs="黑体"/>
          <w:sz w:val="33"/>
          <w:szCs w:val="33"/>
        </w:rPr>
        <w:t xml:space="preserve"> </w:t>
      </w:r>
      <w:r>
        <w:rPr>
          <w:rFonts w:ascii="黑体" w:hAnsi="黑体" w:eastAsia="黑体" w:cs="黑体"/>
          <w:spacing w:val="2"/>
          <w:sz w:val="33"/>
          <w:szCs w:val="33"/>
        </w:rPr>
        <w:t>念和艺术传统的好去处。</w:t>
      </w:r>
    </w:p>
    <w:p w14:paraId="47FECD37">
      <w:pPr>
        <w:spacing w:before="280" w:line="302" w:lineRule="auto"/>
        <w:ind w:left="799" w:right="54"/>
        <w:rPr>
          <w:rFonts w:ascii="黑体" w:hAnsi="黑体" w:eastAsia="黑体" w:cs="黑体"/>
          <w:sz w:val="33"/>
          <w:szCs w:val="33"/>
        </w:rPr>
      </w:pPr>
      <w:r>
        <w:rPr>
          <w:rFonts w:ascii="黑体" w:hAnsi="黑体" w:eastAsia="黑体" w:cs="黑体"/>
          <w:spacing w:val="-6"/>
          <w:sz w:val="33"/>
          <w:szCs w:val="33"/>
        </w:rPr>
        <w:t>之后前往体验被誉为“地下宫殿”的【塔什干地铁</w:t>
      </w:r>
      <w:r>
        <w:rPr>
          <w:rFonts w:ascii="宋体" w:hAnsi="宋体" w:eastAsia="宋体" w:cs="宋体"/>
          <w:spacing w:val="-6"/>
          <w:sz w:val="33"/>
          <w:szCs w:val="33"/>
        </w:rPr>
        <w:t>Tashkent</w:t>
      </w:r>
      <w:r>
        <w:rPr>
          <w:rFonts w:ascii="宋体" w:hAnsi="宋体" w:eastAsia="宋体" w:cs="宋体"/>
          <w:spacing w:val="57"/>
          <w:sz w:val="33"/>
          <w:szCs w:val="33"/>
        </w:rPr>
        <w:t xml:space="preserve"> </w:t>
      </w:r>
      <w:r>
        <w:rPr>
          <w:rFonts w:ascii="宋体" w:hAnsi="宋体" w:eastAsia="宋体" w:cs="宋体"/>
          <w:spacing w:val="-6"/>
          <w:sz w:val="33"/>
          <w:szCs w:val="33"/>
        </w:rPr>
        <w:t>Metro】</w:t>
      </w:r>
      <w:r>
        <w:rPr>
          <w:rFonts w:ascii="黑体" w:hAnsi="黑体" w:eastAsia="黑体" w:cs="黑体"/>
          <w:spacing w:val="-6"/>
          <w:sz w:val="33"/>
          <w:szCs w:val="33"/>
        </w:rPr>
        <w:t>, 其建筑风格完美融</w:t>
      </w:r>
      <w:r>
        <w:rPr>
          <w:rFonts w:ascii="黑体" w:hAnsi="黑体" w:eastAsia="黑体" w:cs="黑体"/>
          <w:sz w:val="33"/>
          <w:szCs w:val="33"/>
        </w:rPr>
        <w:t xml:space="preserve">  </w:t>
      </w:r>
      <w:r>
        <w:rPr>
          <w:rFonts w:ascii="黑体" w:hAnsi="黑体" w:eastAsia="黑体" w:cs="黑体"/>
          <w:spacing w:val="4"/>
          <w:sz w:val="33"/>
          <w:szCs w:val="33"/>
        </w:rPr>
        <w:t>合了苏联的宏伟和乌兹别克斯坦的艺术设计。您将乘坐地铁穿行于城市地下，在体验当</w:t>
      </w:r>
      <w:r>
        <w:rPr>
          <w:rFonts w:ascii="黑体" w:hAnsi="黑体" w:eastAsia="黑体" w:cs="黑体"/>
          <w:spacing w:val="6"/>
          <w:sz w:val="33"/>
          <w:szCs w:val="33"/>
        </w:rPr>
        <w:t xml:space="preserve">  </w:t>
      </w:r>
      <w:r>
        <w:rPr>
          <w:rFonts w:ascii="黑体" w:hAnsi="黑体" w:eastAsia="黑体" w:cs="黑体"/>
          <w:spacing w:val="1"/>
          <w:sz w:val="33"/>
          <w:szCs w:val="33"/>
        </w:rPr>
        <w:t>地交通的同时，欣赏不同站点的建筑艺术(特别是</w:t>
      </w:r>
      <w:r>
        <w:rPr>
          <w:rFonts w:ascii="宋体" w:hAnsi="宋体" w:eastAsia="宋体" w:cs="宋体"/>
          <w:sz w:val="33"/>
          <w:szCs w:val="33"/>
        </w:rPr>
        <w:t>Kosmonavtlar</w:t>
      </w:r>
      <w:r>
        <w:rPr>
          <w:rFonts w:ascii="宋体" w:hAnsi="宋体" w:eastAsia="宋体" w:cs="宋体"/>
          <w:spacing w:val="-29"/>
          <w:sz w:val="33"/>
          <w:szCs w:val="33"/>
        </w:rPr>
        <w:t xml:space="preserve"> </w:t>
      </w:r>
      <w:r>
        <w:rPr>
          <w:rFonts w:ascii="黑体" w:hAnsi="黑体" w:eastAsia="黑体" w:cs="黑体"/>
          <w:spacing w:val="1"/>
          <w:sz w:val="33"/>
          <w:szCs w:val="33"/>
        </w:rPr>
        <w:t>站的宇航员壁画，十分值</w:t>
      </w:r>
    </w:p>
    <w:p w14:paraId="19EE8D0B">
      <w:pPr>
        <w:spacing w:line="302" w:lineRule="auto"/>
        <w:rPr>
          <w:rFonts w:ascii="黑体" w:hAnsi="黑体" w:eastAsia="黑体" w:cs="黑体"/>
          <w:sz w:val="33"/>
          <w:szCs w:val="33"/>
        </w:rPr>
        <w:sectPr>
          <w:pgSz w:w="16840" w:h="23810"/>
          <w:pgMar w:top="400" w:right="1649" w:bottom="400" w:left="1460" w:header="0" w:footer="0" w:gutter="0"/>
          <w:cols w:space="720" w:num="1"/>
        </w:sectPr>
      </w:pPr>
    </w:p>
    <w:p w14:paraId="097295A2">
      <w:pPr>
        <w:spacing w:line="241" w:lineRule="auto"/>
        <w:rPr>
          <w:rFonts w:ascii="Arial"/>
          <w:sz w:val="21"/>
        </w:rPr>
      </w:pPr>
      <w:r>
        <w:drawing>
          <wp:anchor distT="0" distB="0" distL="0" distR="0" simplePos="0" relativeHeight="251679744" behindDoc="0" locked="0" layoutInCell="1" allowOverlap="1">
            <wp:simplePos x="0" y="0"/>
            <wp:positionH relativeFrom="column">
              <wp:posOffset>339090</wp:posOffset>
            </wp:positionH>
            <wp:positionV relativeFrom="paragraph">
              <wp:posOffset>247650</wp:posOffset>
            </wp:positionV>
            <wp:extent cx="6350" cy="7645400"/>
            <wp:effectExtent l="0" t="0" r="0" b="0"/>
            <wp:wrapNone/>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r:embed="rId37"/>
                    <a:stretch>
                      <a:fillRect/>
                    </a:stretch>
                  </pic:blipFill>
                  <pic:spPr>
                    <a:xfrm>
                      <a:off x="0" y="0"/>
                      <a:ext cx="6416" cy="7645402"/>
                    </a:xfrm>
                    <a:prstGeom prst="rect">
                      <a:avLst/>
                    </a:prstGeom>
                  </pic:spPr>
                </pic:pic>
              </a:graphicData>
            </a:graphic>
          </wp:anchor>
        </w:drawing>
      </w:r>
    </w:p>
    <w:p w14:paraId="1EE2E2AC">
      <w:pPr>
        <w:spacing w:line="242" w:lineRule="auto"/>
        <w:rPr>
          <w:rFonts w:ascii="Arial"/>
          <w:sz w:val="21"/>
        </w:rPr>
      </w:pPr>
    </w:p>
    <w:p w14:paraId="323E6519">
      <w:pPr>
        <w:spacing w:before="107" w:line="222" w:lineRule="auto"/>
        <w:ind w:left="1134"/>
        <w:rPr>
          <w:rFonts w:ascii="黑体" w:hAnsi="黑体" w:eastAsia="黑体" w:cs="黑体"/>
          <w:sz w:val="33"/>
          <w:szCs w:val="33"/>
        </w:rPr>
      </w:pPr>
      <w:r>
        <w:rPr>
          <w:rFonts w:ascii="黑体" w:hAnsi="黑体" w:eastAsia="黑体" w:cs="黑体"/>
          <w:spacing w:val="-10"/>
          <w:sz w:val="33"/>
          <w:szCs w:val="33"/>
        </w:rPr>
        <w:t>得一看)。</w:t>
      </w:r>
    </w:p>
    <w:p w14:paraId="1900ED02">
      <w:pPr>
        <w:spacing w:before="322" w:line="307" w:lineRule="auto"/>
        <w:ind w:left="1134" w:right="111"/>
        <w:rPr>
          <w:rFonts w:ascii="黑体" w:hAnsi="黑体" w:eastAsia="黑体" w:cs="黑体"/>
          <w:sz w:val="33"/>
          <w:szCs w:val="33"/>
        </w:rPr>
      </w:pPr>
      <w:r>
        <w:rPr>
          <w:rFonts w:ascii="黑体" w:hAnsi="黑体" w:eastAsia="黑体" w:cs="黑体"/>
          <w:spacing w:val="5"/>
          <w:sz w:val="33"/>
          <w:szCs w:val="33"/>
        </w:rPr>
        <w:t>最后，从帖木儿地铁站出站，迎面而来的是【帖木儿广场</w:t>
      </w:r>
      <w:r>
        <w:rPr>
          <w:rFonts w:ascii="宋体" w:hAnsi="宋体" w:eastAsia="宋体" w:cs="宋体"/>
          <w:sz w:val="33"/>
          <w:szCs w:val="33"/>
        </w:rPr>
        <w:t>Amir</w:t>
      </w:r>
      <w:r>
        <w:rPr>
          <w:rFonts w:ascii="宋体" w:hAnsi="宋体" w:eastAsia="宋体" w:cs="宋体"/>
          <w:spacing w:val="5"/>
          <w:sz w:val="33"/>
          <w:szCs w:val="33"/>
        </w:rPr>
        <w:t xml:space="preserve"> </w:t>
      </w:r>
      <w:r>
        <w:rPr>
          <w:rFonts w:ascii="宋体" w:hAnsi="宋体" w:eastAsia="宋体" w:cs="宋体"/>
          <w:sz w:val="33"/>
          <w:szCs w:val="33"/>
        </w:rPr>
        <w:t>Timur</w:t>
      </w:r>
      <w:r>
        <w:rPr>
          <w:rFonts w:ascii="宋体" w:hAnsi="宋体" w:eastAsia="宋体" w:cs="宋体"/>
          <w:spacing w:val="5"/>
          <w:sz w:val="33"/>
          <w:szCs w:val="33"/>
        </w:rPr>
        <w:t xml:space="preserve"> </w:t>
      </w:r>
      <w:r>
        <w:rPr>
          <w:rFonts w:ascii="宋体" w:hAnsi="宋体" w:eastAsia="宋体" w:cs="宋体"/>
          <w:sz w:val="33"/>
          <w:szCs w:val="33"/>
        </w:rPr>
        <w:t>Square</w:t>
      </w:r>
      <w:r>
        <w:rPr>
          <w:rFonts w:ascii="宋体" w:hAnsi="宋体" w:eastAsia="宋体" w:cs="宋体"/>
          <w:spacing w:val="5"/>
          <w:sz w:val="33"/>
          <w:szCs w:val="33"/>
        </w:rPr>
        <w:t>】</w:t>
      </w:r>
      <w:r>
        <w:rPr>
          <w:rFonts w:ascii="黑体" w:hAnsi="黑体" w:eastAsia="黑体" w:cs="黑体"/>
          <w:spacing w:val="5"/>
          <w:sz w:val="33"/>
          <w:szCs w:val="33"/>
        </w:rPr>
        <w:t>的恢宏景</w:t>
      </w:r>
      <w:r>
        <w:rPr>
          <w:rFonts w:ascii="黑体" w:hAnsi="黑体" w:eastAsia="黑体" w:cs="黑体"/>
          <w:spacing w:val="2"/>
          <w:sz w:val="33"/>
          <w:szCs w:val="33"/>
        </w:rPr>
        <w:t xml:space="preserve"> </w:t>
      </w:r>
      <w:r>
        <w:rPr>
          <w:rFonts w:ascii="黑体" w:hAnsi="黑体" w:eastAsia="黑体" w:cs="黑体"/>
          <w:spacing w:val="3"/>
          <w:sz w:val="33"/>
          <w:szCs w:val="33"/>
        </w:rPr>
        <w:t>象。广场中央矗立着帖木儿骑马铜像，这位被誉为"中亚雄鹰"的历史</w:t>
      </w:r>
      <w:r>
        <w:rPr>
          <w:rFonts w:ascii="黑体" w:hAnsi="黑体" w:eastAsia="黑体" w:cs="黑体"/>
          <w:spacing w:val="2"/>
          <w:sz w:val="33"/>
          <w:szCs w:val="33"/>
        </w:rPr>
        <w:t>人物，其帝国曾是</w:t>
      </w:r>
      <w:r>
        <w:rPr>
          <w:rFonts w:ascii="黑体" w:hAnsi="黑体" w:eastAsia="黑体" w:cs="黑体"/>
          <w:sz w:val="33"/>
          <w:szCs w:val="33"/>
        </w:rPr>
        <w:t xml:space="preserve">  </w:t>
      </w:r>
      <w:r>
        <w:rPr>
          <w:rFonts w:ascii="黑体" w:hAnsi="黑体" w:eastAsia="黑体" w:cs="黑体"/>
          <w:spacing w:val="4"/>
          <w:sz w:val="33"/>
          <w:szCs w:val="33"/>
        </w:rPr>
        <w:t>丝绸之路上最耀眼的文明中心。广场周围的喷泉与绿地提供了休闲之所，您可以在这里</w:t>
      </w:r>
      <w:r>
        <w:rPr>
          <w:rFonts w:ascii="黑体" w:hAnsi="黑体" w:eastAsia="黑体" w:cs="黑体"/>
          <w:spacing w:val="8"/>
          <w:sz w:val="33"/>
          <w:szCs w:val="33"/>
        </w:rPr>
        <w:t xml:space="preserve">  </w:t>
      </w:r>
      <w:r>
        <w:rPr>
          <w:rFonts w:ascii="黑体" w:hAnsi="黑体" w:eastAsia="黑体" w:cs="黑体"/>
          <w:spacing w:val="4"/>
          <w:sz w:val="33"/>
          <w:szCs w:val="33"/>
        </w:rPr>
        <w:t>停驻片刻，欣赏广场上的帖木儿博物馆、乌兹别克斯坦国家美术馆、塔什干钟楼、独立</w:t>
      </w:r>
      <w:r>
        <w:rPr>
          <w:rFonts w:ascii="黑体" w:hAnsi="黑体" w:eastAsia="黑体" w:cs="黑体"/>
          <w:spacing w:val="7"/>
          <w:sz w:val="33"/>
          <w:szCs w:val="33"/>
        </w:rPr>
        <w:t xml:space="preserve">  </w:t>
      </w:r>
      <w:r>
        <w:rPr>
          <w:rFonts w:ascii="黑体" w:hAnsi="黑体" w:eastAsia="黑体" w:cs="黑体"/>
          <w:spacing w:val="4"/>
          <w:sz w:val="33"/>
          <w:szCs w:val="33"/>
        </w:rPr>
        <w:t>广场等建筑。如果时间允许，还可以进入帖木儿博物馆参观。</w:t>
      </w:r>
    </w:p>
    <w:p w14:paraId="4490E5FA">
      <w:pPr>
        <w:spacing w:before="250" w:line="222" w:lineRule="auto"/>
        <w:ind w:left="1139"/>
        <w:rPr>
          <w:rFonts w:ascii="黑体" w:hAnsi="黑体" w:eastAsia="黑体" w:cs="黑体"/>
          <w:sz w:val="33"/>
          <w:szCs w:val="33"/>
        </w:rPr>
      </w:pPr>
      <w:r>
        <w:rPr>
          <w:rFonts w:ascii="黑体" w:hAnsi="黑体" w:eastAsia="黑体" w:cs="黑体"/>
          <w:b/>
          <w:bCs/>
          <w:spacing w:val="-3"/>
          <w:sz w:val="33"/>
          <w:szCs w:val="33"/>
        </w:rPr>
        <w:t>奥德赛欢迎晚宴：</w:t>
      </w:r>
    </w:p>
    <w:p w14:paraId="29E3A21C">
      <w:pPr>
        <w:spacing w:before="332" w:line="313" w:lineRule="auto"/>
        <w:ind w:left="1134" w:right="275"/>
        <w:jc w:val="both"/>
        <w:rPr>
          <w:rFonts w:ascii="黑体" w:hAnsi="黑体" w:eastAsia="黑体" w:cs="黑体"/>
          <w:sz w:val="33"/>
          <w:szCs w:val="33"/>
        </w:rPr>
      </w:pPr>
      <w:r>
        <w:rPr>
          <w:rFonts w:ascii="黑体" w:hAnsi="黑体" w:eastAsia="黑体" w:cs="黑体"/>
          <w:spacing w:val="4"/>
          <w:sz w:val="33"/>
          <w:szCs w:val="33"/>
        </w:rPr>
        <w:t>晚上可享受奥德赛旅行网特别赠送的欢迎晚宴，您可以在舒适干净的餐厅中品尝最地道</w:t>
      </w:r>
      <w:r>
        <w:rPr>
          <w:rFonts w:ascii="黑体" w:hAnsi="黑体" w:eastAsia="黑体" w:cs="黑体"/>
          <w:spacing w:val="11"/>
          <w:sz w:val="33"/>
          <w:szCs w:val="33"/>
        </w:rPr>
        <w:t xml:space="preserve"> </w:t>
      </w:r>
      <w:r>
        <w:rPr>
          <w:rFonts w:ascii="黑体" w:hAnsi="黑体" w:eastAsia="黑体" w:cs="黑体"/>
          <w:spacing w:val="3"/>
          <w:sz w:val="33"/>
          <w:szCs w:val="33"/>
        </w:rPr>
        <w:t>正宗的乌兹别克斯坦美食，也能欣赏当地传统舞蹈和音乐表演，让这份独特的欢迎礼，</w:t>
      </w:r>
      <w:r>
        <w:rPr>
          <w:rFonts w:ascii="黑体" w:hAnsi="黑体" w:eastAsia="黑体" w:cs="黑体"/>
          <w:spacing w:val="10"/>
          <w:sz w:val="33"/>
          <w:szCs w:val="33"/>
        </w:rPr>
        <w:t xml:space="preserve"> </w:t>
      </w:r>
      <w:r>
        <w:rPr>
          <w:rFonts w:ascii="黑体" w:hAnsi="黑体" w:eastAsia="黑体" w:cs="黑体"/>
          <w:spacing w:val="2"/>
          <w:sz w:val="33"/>
          <w:szCs w:val="33"/>
        </w:rPr>
        <w:t>成为本次旅行记忆中的闪亮点。</w:t>
      </w:r>
    </w:p>
    <w:p w14:paraId="17138FB7">
      <w:pPr>
        <w:spacing w:line="432" w:lineRule="auto"/>
        <w:rPr>
          <w:rFonts w:ascii="Arial"/>
          <w:sz w:val="21"/>
        </w:rPr>
      </w:pPr>
      <w:r>
        <w:drawing>
          <wp:anchor distT="0" distB="0" distL="0" distR="0" simplePos="0" relativeHeight="251676672" behindDoc="0" locked="0" layoutInCell="1" allowOverlap="1">
            <wp:simplePos x="0" y="0"/>
            <wp:positionH relativeFrom="column">
              <wp:posOffset>4899025</wp:posOffset>
            </wp:positionH>
            <wp:positionV relativeFrom="paragraph">
              <wp:posOffset>269240</wp:posOffset>
            </wp:positionV>
            <wp:extent cx="4064000" cy="2419350"/>
            <wp:effectExtent l="0" t="0" r="0" b="0"/>
            <wp:wrapNone/>
            <wp:docPr id="62" name="IM 62"/>
            <wp:cNvGraphicFramePr/>
            <a:graphic xmlns:a="http://schemas.openxmlformats.org/drawingml/2006/main">
              <a:graphicData uri="http://schemas.openxmlformats.org/drawingml/2006/picture">
                <pic:pic xmlns:pic="http://schemas.openxmlformats.org/drawingml/2006/picture">
                  <pic:nvPicPr>
                    <pic:cNvPr id="62" name="IM 62"/>
                    <pic:cNvPicPr/>
                  </pic:nvPicPr>
                  <pic:blipFill>
                    <a:blip r:embed="rId38"/>
                    <a:stretch>
                      <a:fillRect/>
                    </a:stretch>
                  </pic:blipFill>
                  <pic:spPr>
                    <a:xfrm>
                      <a:off x="0" y="0"/>
                      <a:ext cx="4064026" cy="2419398"/>
                    </a:xfrm>
                    <a:prstGeom prst="rect">
                      <a:avLst/>
                    </a:prstGeom>
                  </pic:spPr>
                </pic:pic>
              </a:graphicData>
            </a:graphic>
          </wp:anchor>
        </w:drawing>
      </w:r>
    </w:p>
    <w:p w14:paraId="2A1B6A39">
      <w:pPr>
        <w:spacing w:line="3810" w:lineRule="exact"/>
        <w:ind w:firstLine="1115"/>
      </w:pPr>
      <w:r>
        <w:rPr>
          <w:position w:val="-76"/>
        </w:rPr>
        <w:drawing>
          <wp:inline distT="0" distB="0" distL="0" distR="0">
            <wp:extent cx="4037965" cy="2419350"/>
            <wp:effectExtent l="0" t="0" r="0" b="0"/>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r:embed="rId39"/>
                    <a:stretch>
                      <a:fillRect/>
                    </a:stretch>
                  </pic:blipFill>
                  <pic:spPr>
                    <a:xfrm>
                      <a:off x="0" y="0"/>
                      <a:ext cx="4038575" cy="2419398"/>
                    </a:xfrm>
                    <a:prstGeom prst="rect">
                      <a:avLst/>
                    </a:prstGeom>
                  </pic:spPr>
                </pic:pic>
              </a:graphicData>
            </a:graphic>
          </wp:inline>
        </w:drawing>
      </w:r>
    </w:p>
    <w:p w14:paraId="2827CCB7">
      <w:pPr>
        <w:spacing w:before="269" w:line="222" w:lineRule="auto"/>
        <w:ind w:left="2319"/>
        <w:rPr>
          <w:rFonts w:ascii="黑体" w:hAnsi="黑体" w:eastAsia="黑体" w:cs="黑体"/>
          <w:sz w:val="33"/>
          <w:szCs w:val="33"/>
        </w:rPr>
      </w:pPr>
      <w:r>
        <w:pict>
          <v:shape id="_x0000_s1037" o:spid="_x0000_s1037" o:spt="202" type="#_x0000_t202" style="position:absolute;left:0pt;margin-left:477.95pt;margin-top:12.3pt;height:21.75pt;width:136.15pt;z-index:251677696;mso-width-relative:page;mso-height-relative:page;" filled="f" stroked="f" coordsize="21600,21600">
            <v:path/>
            <v:fill on="f" focussize="0,0"/>
            <v:stroke on="f"/>
            <v:imagedata o:title=""/>
            <o:lock v:ext="edit" aspectratio="f"/>
            <v:textbox inset="0mm,0mm,0mm,0mm">
              <w:txbxContent>
                <w:p w14:paraId="62B86F12">
                  <w:pPr>
                    <w:spacing w:before="19" w:line="221" w:lineRule="auto"/>
                    <w:ind w:left="20"/>
                    <w:rPr>
                      <w:rFonts w:ascii="黑体" w:hAnsi="黑体" w:eastAsia="黑体" w:cs="黑体"/>
                      <w:sz w:val="33"/>
                      <w:szCs w:val="33"/>
                    </w:rPr>
                  </w:pPr>
                  <w:r>
                    <w:rPr>
                      <w:rFonts w:ascii="黑体" w:hAnsi="黑体" w:eastAsia="黑体" w:cs="黑体"/>
                      <w:b/>
                      <w:bCs/>
                      <w:spacing w:val="1"/>
                      <w:sz w:val="33"/>
                      <w:szCs w:val="33"/>
                    </w:rPr>
                    <w:t>塔什干乔尔苏巴扎</w:t>
                  </w:r>
                </w:p>
              </w:txbxContent>
            </v:textbox>
          </v:shape>
        </w:pict>
      </w:r>
      <w:r>
        <w:rPr>
          <w:rFonts w:ascii="黑体" w:hAnsi="黑体" w:eastAsia="黑体" w:cs="黑体"/>
          <w:b/>
          <w:bCs/>
          <w:spacing w:val="-3"/>
          <w:sz w:val="33"/>
          <w:szCs w:val="33"/>
        </w:rPr>
        <w:t>塔什干哈兹拉提伊玛目广场</w:t>
      </w:r>
    </w:p>
    <w:p w14:paraId="485DDAC0">
      <w:pPr>
        <w:spacing w:line="285" w:lineRule="auto"/>
        <w:rPr>
          <w:rFonts w:ascii="Arial"/>
          <w:sz w:val="21"/>
        </w:rPr>
      </w:pPr>
      <w:r>
        <w:drawing>
          <wp:anchor distT="0" distB="0" distL="0" distR="0" simplePos="0" relativeHeight="251678720" behindDoc="0" locked="0" layoutInCell="1" allowOverlap="1">
            <wp:simplePos x="0" y="0"/>
            <wp:positionH relativeFrom="column">
              <wp:posOffset>727075</wp:posOffset>
            </wp:positionH>
            <wp:positionV relativeFrom="paragraph">
              <wp:posOffset>148590</wp:posOffset>
            </wp:positionV>
            <wp:extent cx="8229600" cy="12700"/>
            <wp:effectExtent l="0" t="0" r="0" b="0"/>
            <wp:wrapNone/>
            <wp:docPr id="66" name="IM 66"/>
            <wp:cNvGraphicFramePr/>
            <a:graphic xmlns:a="http://schemas.openxmlformats.org/drawingml/2006/main">
              <a:graphicData uri="http://schemas.openxmlformats.org/drawingml/2006/picture">
                <pic:pic xmlns:pic="http://schemas.openxmlformats.org/drawingml/2006/picture">
                  <pic:nvPicPr>
                    <pic:cNvPr id="66" name="IM 66"/>
                    <pic:cNvPicPr/>
                  </pic:nvPicPr>
                  <pic:blipFill>
                    <a:blip r:embed="rId40"/>
                    <a:stretch>
                      <a:fillRect/>
                    </a:stretch>
                  </pic:blipFill>
                  <pic:spPr>
                    <a:xfrm>
                      <a:off x="0" y="0"/>
                      <a:ext cx="8229534" cy="12700"/>
                    </a:xfrm>
                    <a:prstGeom prst="rect">
                      <a:avLst/>
                    </a:prstGeom>
                  </pic:spPr>
                </pic:pic>
              </a:graphicData>
            </a:graphic>
          </wp:anchor>
        </w:drawing>
      </w:r>
    </w:p>
    <w:p w14:paraId="0E70B798">
      <w:pPr>
        <w:spacing w:line="286" w:lineRule="auto"/>
        <w:rPr>
          <w:rFonts w:ascii="Arial"/>
          <w:sz w:val="21"/>
        </w:rPr>
      </w:pPr>
    </w:p>
    <w:p w14:paraId="49702B62">
      <w:pPr>
        <w:spacing w:line="286" w:lineRule="auto"/>
        <w:rPr>
          <w:rFonts w:ascii="Arial"/>
          <w:sz w:val="21"/>
        </w:rPr>
      </w:pPr>
    </w:p>
    <w:p w14:paraId="7CBCAC95">
      <w:pPr>
        <w:spacing w:before="118" w:line="274" w:lineRule="auto"/>
        <w:ind w:left="1134" w:right="392" w:hanging="879"/>
        <w:rPr>
          <w:rFonts w:ascii="黑体" w:hAnsi="黑体" w:eastAsia="黑体" w:cs="黑体"/>
          <w:sz w:val="36"/>
          <w:szCs w:val="36"/>
        </w:rPr>
      </w:pPr>
      <w:r>
        <w:rPr>
          <w:rFonts w:ascii="Arial" w:hAnsi="Arial" w:eastAsia="Arial" w:cs="Arial"/>
          <w:spacing w:val="-11"/>
          <w:position w:val="12"/>
          <w:sz w:val="33"/>
          <w:szCs w:val="33"/>
        </w:rPr>
        <w:t>D10</w:t>
      </w:r>
      <w:r>
        <w:rPr>
          <w:rFonts w:ascii="Arial" w:hAnsi="Arial" w:eastAsia="Arial" w:cs="Arial"/>
          <w:spacing w:val="20"/>
          <w:position w:val="12"/>
          <w:sz w:val="33"/>
          <w:szCs w:val="33"/>
        </w:rPr>
        <w:t xml:space="preserve">   </w:t>
      </w:r>
      <w:r>
        <w:rPr>
          <w:rFonts w:ascii="黑体" w:hAnsi="黑体" w:eastAsia="黑体" w:cs="黑体"/>
          <w:spacing w:val="-11"/>
          <w:sz w:val="36"/>
          <w:szCs w:val="36"/>
        </w:rPr>
        <w:t>塔什干到希瓦一日游：伊坎卡拉(卡尔塔 ·米诺尔宣礼塔</w:t>
      </w:r>
      <w:r>
        <w:rPr>
          <w:rFonts w:ascii="黑体" w:hAnsi="黑体" w:eastAsia="黑体" w:cs="黑体"/>
          <w:spacing w:val="-12"/>
          <w:sz w:val="36"/>
          <w:szCs w:val="36"/>
        </w:rPr>
        <w:t>+帕赫拉万 ·</w:t>
      </w:r>
      <w:r>
        <w:rPr>
          <w:rFonts w:ascii="黑体" w:hAnsi="黑体" w:eastAsia="黑体" w:cs="黑体"/>
          <w:spacing w:val="-152"/>
          <w:sz w:val="36"/>
          <w:szCs w:val="36"/>
        </w:rPr>
        <w:t xml:space="preserve"> </w:t>
      </w:r>
      <w:r>
        <w:rPr>
          <w:rFonts w:ascii="黑体" w:hAnsi="黑体" w:eastAsia="黑体" w:cs="黑体"/>
          <w:spacing w:val="-12"/>
          <w:sz w:val="36"/>
          <w:szCs w:val="36"/>
        </w:rPr>
        <w:t>马赫穆德陵</w:t>
      </w:r>
      <w:r>
        <w:rPr>
          <w:rFonts w:ascii="黑体" w:hAnsi="黑体" w:eastAsia="黑体" w:cs="黑体"/>
          <w:sz w:val="36"/>
          <w:szCs w:val="36"/>
        </w:rPr>
        <w:t xml:space="preserve"> </w:t>
      </w:r>
      <w:r>
        <w:rPr>
          <w:rFonts w:ascii="黑体" w:hAnsi="黑体" w:eastAsia="黑体" w:cs="黑体"/>
          <w:spacing w:val="21"/>
          <w:sz w:val="36"/>
          <w:szCs w:val="36"/>
        </w:rPr>
        <w:t>墓+伊斯朗霍加宣礼塔+主麻清真寺+石头宫+库希纳堡)</w:t>
      </w:r>
    </w:p>
    <w:p w14:paraId="29D53080">
      <w:pPr>
        <w:spacing w:before="56"/>
      </w:pPr>
    </w:p>
    <w:p w14:paraId="4C3C51C3">
      <w:pPr>
        <w:spacing w:before="56"/>
      </w:pPr>
    </w:p>
    <w:p w14:paraId="05029AC6">
      <w:pPr>
        <w:sectPr>
          <w:pgSz w:w="16840" w:h="23810"/>
          <w:pgMar w:top="400" w:right="1599" w:bottom="400" w:left="1124" w:header="0" w:footer="0" w:gutter="0"/>
          <w:cols w:equalWidth="0" w:num="1">
            <w:col w:w="14116"/>
          </w:cols>
        </w:sectPr>
      </w:pPr>
    </w:p>
    <w:p w14:paraId="63E7BB19">
      <w:pPr>
        <w:spacing w:before="143" w:line="185" w:lineRule="auto"/>
        <w:ind w:left="324"/>
        <w:rPr>
          <w:rFonts w:ascii="Times New Roman" w:hAnsi="Times New Roman" w:eastAsia="Times New Roman" w:cs="Times New Roman"/>
          <w:sz w:val="33"/>
          <w:szCs w:val="33"/>
        </w:rPr>
      </w:pPr>
      <w:r>
        <w:rPr>
          <w:rFonts w:ascii="Times New Roman" w:hAnsi="Times New Roman" w:eastAsia="Times New Roman" w:cs="Times New Roman"/>
          <w:color w:val="F06010"/>
          <w:spacing w:val="-4"/>
          <w:sz w:val="33"/>
          <w:szCs w:val="33"/>
        </w:rPr>
        <w:t>TI</w:t>
      </w:r>
    </w:p>
    <w:p w14:paraId="4D5C6624">
      <w:pPr>
        <w:spacing w:before="305" w:line="231" w:lineRule="auto"/>
        <w:ind w:left="324"/>
        <w:rPr>
          <w:rFonts w:ascii="黑体" w:hAnsi="黑体" w:eastAsia="黑体" w:cs="黑体"/>
          <w:sz w:val="42"/>
          <w:szCs w:val="42"/>
        </w:rPr>
      </w:pPr>
      <w:r>
        <w:rPr>
          <w:rFonts w:ascii="黑体" w:hAnsi="黑体" w:eastAsia="黑体" w:cs="黑体"/>
          <w:color w:val="E06010"/>
          <w:sz w:val="42"/>
          <w:szCs w:val="42"/>
        </w:rPr>
        <w:t>且</w:t>
      </w:r>
    </w:p>
    <w:p w14:paraId="4669AF43">
      <w:pPr>
        <w:spacing w:before="280" w:line="206" w:lineRule="auto"/>
        <w:ind w:left="324"/>
        <w:rPr>
          <w:rFonts w:ascii="宋体" w:hAnsi="宋体" w:eastAsia="宋体" w:cs="宋体"/>
          <w:sz w:val="42"/>
          <w:szCs w:val="42"/>
        </w:rPr>
      </w:pPr>
      <w:r>
        <w:rPr>
          <w:rFonts w:ascii="宋体" w:hAnsi="宋体" w:eastAsia="宋体" w:cs="宋体"/>
          <w:color w:val="E08020"/>
          <w:sz w:val="42"/>
          <w:szCs w:val="42"/>
        </w:rPr>
        <w:t>士</w:t>
      </w:r>
    </w:p>
    <w:p w14:paraId="7E01C672">
      <w:pPr>
        <w:spacing w:line="6279" w:lineRule="exact"/>
        <w:ind w:left="534"/>
      </w:pPr>
      <w:r>
        <w:rPr>
          <w:position w:val="-126"/>
        </w:rPr>
        <w:drawing>
          <wp:inline distT="0" distB="0" distL="0" distR="0">
            <wp:extent cx="6350" cy="3987165"/>
            <wp:effectExtent l="0" t="0" r="0" b="0"/>
            <wp:docPr id="68" name="IM 68"/>
            <wp:cNvGraphicFramePr/>
            <a:graphic xmlns:a="http://schemas.openxmlformats.org/drawingml/2006/main">
              <a:graphicData uri="http://schemas.openxmlformats.org/drawingml/2006/picture">
                <pic:pic xmlns:pic="http://schemas.openxmlformats.org/drawingml/2006/picture">
                  <pic:nvPicPr>
                    <pic:cNvPr id="68" name="IM 68"/>
                    <pic:cNvPicPr/>
                  </pic:nvPicPr>
                  <pic:blipFill>
                    <a:blip r:embed="rId41"/>
                    <a:stretch>
                      <a:fillRect/>
                    </a:stretch>
                  </pic:blipFill>
                  <pic:spPr>
                    <a:xfrm>
                      <a:off x="0" y="0"/>
                      <a:ext cx="6416" cy="3987728"/>
                    </a:xfrm>
                    <a:prstGeom prst="rect">
                      <a:avLst/>
                    </a:prstGeom>
                  </pic:spPr>
                </pic:pic>
              </a:graphicData>
            </a:graphic>
          </wp:inline>
        </w:drawing>
      </w:r>
    </w:p>
    <w:p w14:paraId="1DE95DCA">
      <w:pPr>
        <w:spacing w:line="14" w:lineRule="auto"/>
        <w:rPr>
          <w:rFonts w:ascii="Arial"/>
          <w:sz w:val="2"/>
        </w:rPr>
      </w:pPr>
      <w:r>
        <w:rPr>
          <w:rFonts w:ascii="Arial" w:hAnsi="Arial" w:eastAsia="Arial" w:cs="Arial"/>
          <w:sz w:val="2"/>
          <w:szCs w:val="2"/>
        </w:rPr>
        <w:br w:type="column"/>
      </w:r>
    </w:p>
    <w:p w14:paraId="0F37B991">
      <w:pPr>
        <w:spacing w:before="67" w:line="222" w:lineRule="auto"/>
        <w:rPr>
          <w:rFonts w:ascii="黑体" w:hAnsi="黑体" w:eastAsia="黑体" w:cs="黑体"/>
          <w:sz w:val="33"/>
          <w:szCs w:val="33"/>
        </w:rPr>
      </w:pPr>
      <w:r>
        <w:rPr>
          <w:rFonts w:ascii="黑体" w:hAnsi="黑体" w:eastAsia="黑体" w:cs="黑体"/>
          <w:spacing w:val="4"/>
          <w:sz w:val="33"/>
          <w:szCs w:val="33"/>
        </w:rPr>
        <w:t>用餐：含早餐</w:t>
      </w:r>
    </w:p>
    <w:p w14:paraId="42EA8AD1">
      <w:pPr>
        <w:spacing w:before="294" w:line="222" w:lineRule="auto"/>
        <w:rPr>
          <w:rFonts w:ascii="黑体" w:hAnsi="黑体" w:eastAsia="黑体" w:cs="黑体"/>
          <w:sz w:val="36"/>
          <w:szCs w:val="36"/>
        </w:rPr>
      </w:pPr>
      <w:r>
        <w:rPr>
          <w:rFonts w:ascii="黑体" w:hAnsi="黑体" w:eastAsia="黑体" w:cs="黑体"/>
          <w:spacing w:val="-22"/>
          <w:sz w:val="36"/>
          <w:szCs w:val="36"/>
        </w:rPr>
        <w:t>住宿：希瓦</w:t>
      </w:r>
    </w:p>
    <w:p w14:paraId="7CEF5670">
      <w:pPr>
        <w:spacing w:line="249" w:lineRule="auto"/>
        <w:rPr>
          <w:rFonts w:ascii="Arial"/>
          <w:sz w:val="21"/>
        </w:rPr>
      </w:pPr>
    </w:p>
    <w:p w14:paraId="16A48ED1">
      <w:pPr>
        <w:spacing w:before="108" w:line="308" w:lineRule="auto"/>
        <w:ind w:right="225"/>
        <w:rPr>
          <w:rFonts w:ascii="黑体" w:hAnsi="黑体" w:eastAsia="黑体" w:cs="黑体"/>
          <w:sz w:val="33"/>
          <w:szCs w:val="33"/>
        </w:rPr>
      </w:pPr>
      <w:r>
        <w:rPr>
          <w:rFonts w:ascii="黑体" w:hAnsi="黑体" w:eastAsia="黑体" w:cs="黑体"/>
          <w:spacing w:val="5"/>
          <w:sz w:val="33"/>
          <w:szCs w:val="33"/>
        </w:rPr>
        <w:t>今天您需要早早起床，搭乘早班内陆航班飞往乌尔根奇，随后乘车约36公里抵达中亚最</w:t>
      </w:r>
      <w:r>
        <w:rPr>
          <w:rFonts w:ascii="黑体" w:hAnsi="黑体" w:eastAsia="黑体" w:cs="黑体"/>
          <w:spacing w:val="18"/>
          <w:sz w:val="33"/>
          <w:szCs w:val="33"/>
        </w:rPr>
        <w:t xml:space="preserve"> </w:t>
      </w:r>
      <w:r>
        <w:rPr>
          <w:rFonts w:ascii="黑体" w:hAnsi="黑体" w:eastAsia="黑体" w:cs="黑体"/>
          <w:sz w:val="33"/>
          <w:szCs w:val="33"/>
        </w:rPr>
        <w:t>令人惊叹的古城—-希瓦。</w:t>
      </w:r>
    </w:p>
    <w:p w14:paraId="1FE8D334">
      <w:pPr>
        <w:spacing w:before="219" w:line="301" w:lineRule="auto"/>
        <w:ind w:right="278" w:firstLine="15"/>
        <w:jc w:val="both"/>
        <w:rPr>
          <w:rFonts w:ascii="黑体" w:hAnsi="黑体" w:eastAsia="黑体" w:cs="黑体"/>
          <w:sz w:val="33"/>
          <w:szCs w:val="33"/>
        </w:rPr>
      </w:pPr>
      <w:r>
        <w:rPr>
          <w:rFonts w:ascii="黑体" w:hAnsi="黑体" w:eastAsia="黑体" w:cs="黑体"/>
          <w:spacing w:val="-1"/>
          <w:sz w:val="33"/>
          <w:szCs w:val="33"/>
        </w:rPr>
        <w:t>【希瓦</w:t>
      </w:r>
      <w:r>
        <w:rPr>
          <w:rFonts w:ascii="宋体" w:hAnsi="宋体" w:eastAsia="宋体" w:cs="宋体"/>
          <w:spacing w:val="-1"/>
          <w:sz w:val="33"/>
          <w:szCs w:val="33"/>
        </w:rPr>
        <w:t>Khiva】</w:t>
      </w:r>
      <w:r>
        <w:rPr>
          <w:rFonts w:ascii="黑体" w:hAnsi="黑体" w:eastAsia="黑体" w:cs="黑体"/>
          <w:spacing w:val="-1"/>
          <w:sz w:val="33"/>
          <w:szCs w:val="33"/>
        </w:rPr>
        <w:t>被誉为露天博物馆，在中亚古谚中有这样一句话“我愿出一袋黄金，</w:t>
      </w:r>
      <w:r>
        <w:rPr>
          <w:rFonts w:ascii="黑体" w:hAnsi="黑体" w:eastAsia="黑体" w:cs="黑体"/>
          <w:spacing w:val="-2"/>
          <w:sz w:val="33"/>
          <w:szCs w:val="33"/>
        </w:rPr>
        <w:t>但求</w:t>
      </w:r>
      <w:r>
        <w:rPr>
          <w:rFonts w:ascii="黑体" w:hAnsi="黑体" w:eastAsia="黑体" w:cs="黑体"/>
          <w:sz w:val="33"/>
          <w:szCs w:val="33"/>
        </w:rPr>
        <w:t xml:space="preserve"> </w:t>
      </w:r>
      <w:r>
        <w:rPr>
          <w:rFonts w:ascii="黑体" w:hAnsi="黑体" w:eastAsia="黑体" w:cs="黑体"/>
          <w:spacing w:val="6"/>
          <w:sz w:val="33"/>
          <w:szCs w:val="33"/>
        </w:rPr>
        <w:t>看一眼希瓦”,由此可见其魅力之深。而希瓦的参观亮点则是被称为【伊坎卡拉</w:t>
      </w:r>
      <w:r>
        <w:rPr>
          <w:rFonts w:ascii="宋体" w:hAnsi="宋体" w:eastAsia="宋体" w:cs="宋体"/>
          <w:sz w:val="33"/>
          <w:szCs w:val="33"/>
        </w:rPr>
        <w:t>ltchan</w:t>
      </w:r>
      <w:r>
        <w:rPr>
          <w:rFonts w:ascii="宋体" w:hAnsi="宋体" w:eastAsia="宋体" w:cs="宋体"/>
          <w:spacing w:val="1"/>
          <w:sz w:val="33"/>
          <w:szCs w:val="33"/>
        </w:rPr>
        <w:t xml:space="preserve"> </w:t>
      </w:r>
      <w:r>
        <w:rPr>
          <w:rFonts w:ascii="宋体" w:hAnsi="宋体" w:eastAsia="宋体" w:cs="宋体"/>
          <w:sz w:val="33"/>
          <w:szCs w:val="33"/>
        </w:rPr>
        <w:t>Kala</w:t>
      </w:r>
      <w:r>
        <w:rPr>
          <w:rFonts w:ascii="宋体" w:hAnsi="宋体" w:eastAsia="宋体" w:cs="宋体"/>
          <w:spacing w:val="15"/>
          <w:sz w:val="33"/>
          <w:szCs w:val="33"/>
        </w:rPr>
        <w:t>】</w:t>
      </w:r>
      <w:r>
        <w:rPr>
          <w:rFonts w:ascii="黑体" w:hAnsi="黑体" w:eastAsia="黑体" w:cs="黑体"/>
          <w:spacing w:val="15"/>
          <w:sz w:val="33"/>
          <w:szCs w:val="33"/>
        </w:rPr>
        <w:t>的整个古城区，现已被列入世界文化遗产，这里拥有超过50座历史古迹与250</w:t>
      </w:r>
      <w:r>
        <w:rPr>
          <w:rFonts w:ascii="黑体" w:hAnsi="黑体" w:eastAsia="黑体" w:cs="黑体"/>
          <w:spacing w:val="4"/>
          <w:sz w:val="33"/>
          <w:szCs w:val="33"/>
        </w:rPr>
        <w:t xml:space="preserve"> 多座古老住宅建筑。行走其间，您会看到清真寺、经学院、宣礼塔、驿站、集市、陵墓</w:t>
      </w:r>
      <w:r>
        <w:rPr>
          <w:rFonts w:ascii="黑体" w:hAnsi="黑体" w:eastAsia="黑体" w:cs="黑体"/>
          <w:spacing w:val="8"/>
          <w:sz w:val="33"/>
          <w:szCs w:val="33"/>
        </w:rPr>
        <w:t xml:space="preserve"> </w:t>
      </w:r>
      <w:r>
        <w:rPr>
          <w:rFonts w:ascii="黑体" w:hAnsi="黑体" w:eastAsia="黑体" w:cs="黑体"/>
          <w:sz w:val="33"/>
          <w:szCs w:val="33"/>
        </w:rPr>
        <w:t>与宫殿紧密相依，全部坐落于内城城墙之内。</w:t>
      </w:r>
    </w:p>
    <w:p w14:paraId="73E0ECFB">
      <w:pPr>
        <w:spacing w:before="272" w:line="312" w:lineRule="auto"/>
        <w:ind w:right="168"/>
        <w:jc w:val="both"/>
        <w:rPr>
          <w:rFonts w:ascii="黑体" w:hAnsi="黑体" w:eastAsia="黑体" w:cs="黑体"/>
          <w:sz w:val="33"/>
          <w:szCs w:val="33"/>
        </w:rPr>
      </w:pPr>
      <w:r>
        <w:rPr>
          <w:rFonts w:ascii="黑体" w:hAnsi="黑体" w:eastAsia="黑体" w:cs="黑体"/>
          <w:spacing w:val="7"/>
          <w:sz w:val="33"/>
          <w:szCs w:val="33"/>
        </w:rPr>
        <w:t>您将从伊坎卡拉西门</w:t>
      </w:r>
      <w:r>
        <w:rPr>
          <w:rFonts w:ascii="宋体" w:hAnsi="宋体" w:eastAsia="宋体" w:cs="宋体"/>
          <w:sz w:val="33"/>
          <w:szCs w:val="33"/>
        </w:rPr>
        <w:t>Ota</w:t>
      </w:r>
      <w:r>
        <w:rPr>
          <w:rFonts w:ascii="宋体" w:hAnsi="宋体" w:eastAsia="宋体" w:cs="宋体"/>
          <w:spacing w:val="102"/>
          <w:sz w:val="33"/>
          <w:szCs w:val="33"/>
        </w:rPr>
        <w:t xml:space="preserve"> </w:t>
      </w:r>
      <w:r>
        <w:rPr>
          <w:rFonts w:ascii="宋体" w:hAnsi="宋体" w:eastAsia="宋体" w:cs="宋体"/>
          <w:sz w:val="33"/>
          <w:szCs w:val="33"/>
        </w:rPr>
        <w:t>Darvoza</w:t>
      </w:r>
      <w:r>
        <w:rPr>
          <w:rFonts w:ascii="黑体" w:hAnsi="黑体" w:eastAsia="黑体" w:cs="黑体"/>
          <w:spacing w:val="7"/>
          <w:sz w:val="33"/>
          <w:szCs w:val="33"/>
        </w:rPr>
        <w:t>进入古城，迎面而来的便是希瓦最醒目的地标--【卡</w:t>
      </w:r>
      <w:r>
        <w:rPr>
          <w:rFonts w:ascii="黑体" w:hAnsi="黑体" w:eastAsia="黑体" w:cs="黑体"/>
          <w:sz w:val="33"/>
          <w:szCs w:val="33"/>
        </w:rPr>
        <w:t xml:space="preserve"> </w:t>
      </w:r>
      <w:r>
        <w:rPr>
          <w:rFonts w:ascii="黑体" w:hAnsi="黑体" w:eastAsia="黑体" w:cs="黑体"/>
          <w:spacing w:val="-7"/>
          <w:sz w:val="33"/>
          <w:szCs w:val="33"/>
        </w:rPr>
        <w:t>尔塔</w:t>
      </w:r>
      <w:r>
        <w:rPr>
          <w:rFonts w:ascii="黑体" w:hAnsi="黑体" w:eastAsia="黑体" w:cs="黑体"/>
          <w:spacing w:val="-34"/>
          <w:sz w:val="33"/>
          <w:szCs w:val="33"/>
        </w:rPr>
        <w:t xml:space="preserve"> </w:t>
      </w:r>
      <w:r>
        <w:rPr>
          <w:rFonts w:ascii="黑体" w:hAnsi="黑体" w:eastAsia="黑体" w:cs="黑体"/>
          <w:spacing w:val="-7"/>
          <w:sz w:val="33"/>
          <w:szCs w:val="33"/>
        </w:rPr>
        <w:t>·米诺尔宣礼塔</w:t>
      </w:r>
      <w:r>
        <w:rPr>
          <w:rFonts w:ascii="宋体" w:hAnsi="宋体" w:eastAsia="宋体" w:cs="宋体"/>
          <w:spacing w:val="-7"/>
          <w:sz w:val="33"/>
          <w:szCs w:val="33"/>
        </w:rPr>
        <w:t>Kalta Minor Minaret】</w:t>
      </w:r>
      <w:r>
        <w:rPr>
          <w:rFonts w:ascii="黑体" w:hAnsi="黑体" w:eastAsia="黑体" w:cs="黑体"/>
          <w:spacing w:val="-7"/>
          <w:sz w:val="33"/>
          <w:szCs w:val="33"/>
        </w:rPr>
        <w:t>。这座未完工的塔身仅有29米高</w:t>
      </w:r>
      <w:r>
        <w:rPr>
          <w:rFonts w:ascii="黑体" w:hAnsi="黑体" w:eastAsia="黑体" w:cs="黑体"/>
          <w:spacing w:val="-8"/>
          <w:sz w:val="33"/>
          <w:szCs w:val="33"/>
        </w:rPr>
        <w:t>，却因满身蓝</w:t>
      </w:r>
      <w:r>
        <w:rPr>
          <w:rFonts w:ascii="黑体" w:hAnsi="黑体" w:eastAsia="黑体" w:cs="黑体"/>
          <w:sz w:val="33"/>
          <w:szCs w:val="33"/>
        </w:rPr>
        <w:t xml:space="preserve"> </w:t>
      </w:r>
      <w:r>
        <w:rPr>
          <w:rFonts w:ascii="黑体" w:hAnsi="黑体" w:eastAsia="黑体" w:cs="黑体"/>
          <w:spacing w:val="4"/>
          <w:sz w:val="33"/>
          <w:szCs w:val="33"/>
        </w:rPr>
        <w:t>绿釉砖与细密几何纹而格外耀眼。</w:t>
      </w:r>
    </w:p>
    <w:p w14:paraId="082AA061">
      <w:pPr>
        <w:spacing w:line="312" w:lineRule="auto"/>
        <w:rPr>
          <w:rFonts w:ascii="黑体" w:hAnsi="黑体" w:eastAsia="黑体" w:cs="黑体"/>
          <w:sz w:val="33"/>
          <w:szCs w:val="33"/>
        </w:rPr>
        <w:sectPr>
          <w:type w:val="continuous"/>
          <w:pgSz w:w="16840" w:h="23810"/>
          <w:pgMar w:top="400" w:right="1599" w:bottom="400" w:left="1124" w:header="0" w:footer="0" w:gutter="0"/>
          <w:cols w:equalWidth="0" w:num="2">
            <w:col w:w="1035" w:space="100"/>
            <w:col w:w="12981"/>
          </w:cols>
        </w:sectPr>
      </w:pPr>
    </w:p>
    <w:p w14:paraId="09F71DA1">
      <w:pPr>
        <w:spacing w:line="242" w:lineRule="auto"/>
        <w:rPr>
          <w:rFonts w:ascii="Arial"/>
          <w:sz w:val="21"/>
        </w:rPr>
      </w:pPr>
    </w:p>
    <w:p w14:paraId="6E031D40">
      <w:pPr>
        <w:spacing w:line="243" w:lineRule="auto"/>
        <w:rPr>
          <w:rFonts w:ascii="Arial"/>
          <w:sz w:val="21"/>
        </w:rPr>
      </w:pPr>
    </w:p>
    <w:p w14:paraId="627A1501">
      <w:pPr>
        <w:spacing w:before="107" w:line="221" w:lineRule="auto"/>
        <w:ind w:left="860"/>
        <w:rPr>
          <w:rFonts w:ascii="黑体" w:hAnsi="黑体" w:eastAsia="黑体" w:cs="黑体"/>
          <w:sz w:val="33"/>
          <w:szCs w:val="33"/>
        </w:rPr>
      </w:pPr>
      <w:r>
        <w:rPr>
          <w:rFonts w:ascii="黑体" w:hAnsi="黑体" w:eastAsia="黑体" w:cs="黑体"/>
          <w:spacing w:val="-9"/>
          <w:sz w:val="33"/>
          <w:szCs w:val="33"/>
        </w:rPr>
        <w:t>塔旁的</w:t>
      </w:r>
      <w:r>
        <w:rPr>
          <w:rFonts w:ascii="黑体" w:hAnsi="黑体" w:eastAsia="黑体" w:cs="黑体"/>
          <w:b/>
          <w:bCs/>
          <w:spacing w:val="-9"/>
          <w:sz w:val="33"/>
          <w:szCs w:val="33"/>
        </w:rPr>
        <w:t>【穆罕默德</w:t>
      </w:r>
      <w:r>
        <w:rPr>
          <w:rFonts w:ascii="黑体" w:hAnsi="黑体" w:eastAsia="黑体" w:cs="黑体"/>
          <w:spacing w:val="-9"/>
          <w:sz w:val="33"/>
          <w:szCs w:val="33"/>
        </w:rPr>
        <w:t xml:space="preserve"> </w:t>
      </w:r>
      <w:r>
        <w:rPr>
          <w:rFonts w:ascii="黑体" w:hAnsi="黑体" w:eastAsia="黑体" w:cs="黑体"/>
          <w:b/>
          <w:bCs/>
          <w:spacing w:val="-9"/>
          <w:sz w:val="33"/>
          <w:szCs w:val="33"/>
        </w:rPr>
        <w:t>·</w:t>
      </w:r>
      <w:r>
        <w:rPr>
          <w:rFonts w:ascii="黑体" w:hAnsi="黑体" w:eastAsia="黑体" w:cs="黑体"/>
          <w:spacing w:val="-138"/>
          <w:sz w:val="33"/>
          <w:szCs w:val="33"/>
        </w:rPr>
        <w:t xml:space="preserve"> </w:t>
      </w:r>
      <w:r>
        <w:rPr>
          <w:rFonts w:ascii="黑体" w:hAnsi="黑体" w:eastAsia="黑体" w:cs="黑体"/>
          <w:b/>
          <w:bCs/>
          <w:spacing w:val="-9"/>
          <w:sz w:val="33"/>
          <w:szCs w:val="33"/>
        </w:rPr>
        <w:t>阿明汗经学院</w:t>
      </w:r>
      <w:r>
        <w:rPr>
          <w:rFonts w:ascii="宋体" w:hAnsi="宋体" w:eastAsia="宋体" w:cs="宋体"/>
          <w:b/>
          <w:bCs/>
          <w:spacing w:val="-9"/>
          <w:sz w:val="33"/>
          <w:szCs w:val="33"/>
        </w:rPr>
        <w:t>Muhammad</w:t>
      </w:r>
      <w:r>
        <w:rPr>
          <w:rFonts w:ascii="宋体" w:hAnsi="宋体" w:eastAsia="宋体" w:cs="宋体"/>
          <w:spacing w:val="40"/>
          <w:sz w:val="33"/>
          <w:szCs w:val="33"/>
        </w:rPr>
        <w:t xml:space="preserve">  </w:t>
      </w:r>
      <w:r>
        <w:rPr>
          <w:rFonts w:ascii="宋体" w:hAnsi="宋体" w:eastAsia="宋体" w:cs="宋体"/>
          <w:b/>
          <w:bCs/>
          <w:spacing w:val="-9"/>
          <w:sz w:val="33"/>
          <w:szCs w:val="33"/>
        </w:rPr>
        <w:t>A</w:t>
      </w:r>
      <w:r>
        <w:rPr>
          <w:rFonts w:ascii="宋体" w:hAnsi="宋体" w:eastAsia="宋体" w:cs="宋体"/>
          <w:b/>
          <w:bCs/>
          <w:spacing w:val="-10"/>
          <w:sz w:val="33"/>
          <w:szCs w:val="33"/>
        </w:rPr>
        <w:t>min</w:t>
      </w:r>
      <w:r>
        <w:rPr>
          <w:rFonts w:ascii="宋体" w:hAnsi="宋体" w:eastAsia="宋体" w:cs="宋体"/>
          <w:spacing w:val="42"/>
          <w:sz w:val="33"/>
          <w:szCs w:val="33"/>
        </w:rPr>
        <w:t xml:space="preserve">  </w:t>
      </w:r>
      <w:r>
        <w:rPr>
          <w:rFonts w:ascii="宋体" w:hAnsi="宋体" w:eastAsia="宋体" w:cs="宋体"/>
          <w:b/>
          <w:bCs/>
          <w:spacing w:val="-10"/>
          <w:sz w:val="33"/>
          <w:szCs w:val="33"/>
        </w:rPr>
        <w:t>Khan</w:t>
      </w:r>
      <w:r>
        <w:rPr>
          <w:rFonts w:ascii="宋体" w:hAnsi="宋体" w:eastAsia="宋体" w:cs="宋体"/>
          <w:spacing w:val="40"/>
          <w:sz w:val="33"/>
          <w:szCs w:val="33"/>
        </w:rPr>
        <w:t xml:space="preserve">  </w:t>
      </w:r>
      <w:r>
        <w:rPr>
          <w:rFonts w:ascii="宋体" w:hAnsi="宋体" w:eastAsia="宋体" w:cs="宋体"/>
          <w:b/>
          <w:bCs/>
          <w:spacing w:val="-10"/>
          <w:sz w:val="33"/>
          <w:szCs w:val="33"/>
        </w:rPr>
        <w:t>Madrasah】</w:t>
      </w:r>
      <w:r>
        <w:rPr>
          <w:rFonts w:ascii="黑体" w:hAnsi="黑体" w:eastAsia="黑体" w:cs="黑体"/>
          <w:spacing w:val="-10"/>
          <w:sz w:val="33"/>
          <w:szCs w:val="33"/>
        </w:rPr>
        <w:t>曾是中亚最宏伟</w:t>
      </w:r>
    </w:p>
    <w:p w14:paraId="1A1016AD">
      <w:pPr>
        <w:spacing w:before="115" w:line="300" w:lineRule="auto"/>
        <w:ind w:left="860" w:right="266"/>
        <w:rPr>
          <w:rFonts w:ascii="黑体" w:hAnsi="黑体" w:eastAsia="黑体" w:cs="黑体"/>
          <w:sz w:val="33"/>
          <w:szCs w:val="33"/>
        </w:rPr>
      </w:pPr>
      <w:r>
        <w:rPr>
          <w:rFonts w:ascii="黑体" w:hAnsi="黑体" w:eastAsia="黑体" w:cs="黑体"/>
          <w:spacing w:val="4"/>
          <w:sz w:val="33"/>
          <w:szCs w:val="33"/>
        </w:rPr>
        <w:t>的神学院，如今部分改作特色酒店。厚重的木门、砖雕拱廊与回廊的光影，仍在讲述昔</w:t>
      </w:r>
      <w:r>
        <w:rPr>
          <w:rFonts w:ascii="黑体" w:hAnsi="黑体" w:eastAsia="黑体" w:cs="黑体"/>
          <w:sz w:val="33"/>
          <w:szCs w:val="33"/>
        </w:rPr>
        <w:t xml:space="preserve"> </w:t>
      </w:r>
      <w:r>
        <w:rPr>
          <w:rFonts w:ascii="黑体" w:hAnsi="黑体" w:eastAsia="黑体" w:cs="黑体"/>
          <w:spacing w:val="-1"/>
          <w:sz w:val="33"/>
          <w:szCs w:val="33"/>
        </w:rPr>
        <w:t>日学者的故事。</w:t>
      </w:r>
    </w:p>
    <w:p w14:paraId="241ED59B">
      <w:pPr>
        <w:spacing w:before="267" w:line="213" w:lineRule="auto"/>
        <w:ind w:left="860"/>
        <w:rPr>
          <w:rFonts w:ascii="宋体" w:hAnsi="宋体" w:eastAsia="宋体" w:cs="宋体"/>
          <w:sz w:val="33"/>
          <w:szCs w:val="33"/>
        </w:rPr>
      </w:pPr>
      <w:r>
        <w:rPr>
          <w:rFonts w:ascii="黑体" w:hAnsi="黑体" w:eastAsia="黑体" w:cs="黑体"/>
          <w:spacing w:val="-12"/>
          <w:sz w:val="33"/>
          <w:szCs w:val="33"/>
        </w:rPr>
        <w:t>继续向内行走，会看到两座风格迥异的陵墓。</w:t>
      </w:r>
      <w:r>
        <w:rPr>
          <w:rFonts w:ascii="黑体" w:hAnsi="黑体" w:eastAsia="黑体" w:cs="黑体"/>
          <w:spacing w:val="-93"/>
          <w:sz w:val="33"/>
          <w:szCs w:val="33"/>
        </w:rPr>
        <w:t xml:space="preserve"> </w:t>
      </w:r>
      <w:r>
        <w:rPr>
          <w:rFonts w:ascii="黑体" w:hAnsi="黑体" w:eastAsia="黑体" w:cs="黑体"/>
          <w:b/>
          <w:bCs/>
          <w:spacing w:val="-12"/>
          <w:sz w:val="33"/>
          <w:szCs w:val="33"/>
        </w:rPr>
        <w:t>【赛义德</w:t>
      </w:r>
      <w:r>
        <w:rPr>
          <w:rFonts w:ascii="黑体" w:hAnsi="黑体" w:eastAsia="黑体" w:cs="黑体"/>
          <w:spacing w:val="-12"/>
          <w:sz w:val="33"/>
          <w:szCs w:val="33"/>
        </w:rPr>
        <w:t xml:space="preserve"> </w:t>
      </w:r>
      <w:r>
        <w:rPr>
          <w:rFonts w:ascii="黑体" w:hAnsi="黑体" w:eastAsia="黑体" w:cs="黑体"/>
          <w:b/>
          <w:bCs/>
          <w:spacing w:val="-12"/>
          <w:sz w:val="33"/>
          <w:szCs w:val="33"/>
        </w:rPr>
        <w:t>·</w:t>
      </w:r>
      <w:r>
        <w:rPr>
          <w:rFonts w:ascii="黑体" w:hAnsi="黑体" w:eastAsia="黑体" w:cs="黑体"/>
          <w:spacing w:val="-138"/>
          <w:sz w:val="33"/>
          <w:szCs w:val="33"/>
        </w:rPr>
        <w:t xml:space="preserve"> </w:t>
      </w:r>
      <w:r>
        <w:rPr>
          <w:rFonts w:ascii="黑体" w:hAnsi="黑体" w:eastAsia="黑体" w:cs="黑体"/>
          <w:b/>
          <w:bCs/>
          <w:spacing w:val="-12"/>
          <w:sz w:val="33"/>
          <w:szCs w:val="33"/>
        </w:rPr>
        <w:t>阿拉乌丁陵墓</w:t>
      </w:r>
      <w:r>
        <w:rPr>
          <w:rFonts w:ascii="宋体" w:hAnsi="宋体" w:eastAsia="宋体" w:cs="宋体"/>
          <w:b/>
          <w:bCs/>
          <w:spacing w:val="-12"/>
          <w:sz w:val="33"/>
          <w:szCs w:val="33"/>
        </w:rPr>
        <w:t>Sayi</w:t>
      </w:r>
      <w:r>
        <w:rPr>
          <w:rFonts w:ascii="宋体" w:hAnsi="宋体" w:eastAsia="宋体" w:cs="宋体"/>
          <w:b/>
          <w:bCs/>
          <w:spacing w:val="-13"/>
          <w:sz w:val="33"/>
          <w:szCs w:val="33"/>
        </w:rPr>
        <w:t>d</w:t>
      </w:r>
      <w:r>
        <w:rPr>
          <w:rFonts w:ascii="宋体" w:hAnsi="宋体" w:eastAsia="宋体" w:cs="宋体"/>
          <w:spacing w:val="-13"/>
          <w:sz w:val="33"/>
          <w:szCs w:val="33"/>
        </w:rPr>
        <w:t xml:space="preserve"> </w:t>
      </w:r>
      <w:r>
        <w:rPr>
          <w:rFonts w:ascii="宋体" w:hAnsi="宋体" w:eastAsia="宋体" w:cs="宋体"/>
          <w:b/>
          <w:bCs/>
          <w:spacing w:val="-13"/>
          <w:sz w:val="33"/>
          <w:szCs w:val="33"/>
        </w:rPr>
        <w:t>Allauddin</w:t>
      </w:r>
    </w:p>
    <w:p w14:paraId="063B30FD">
      <w:pPr>
        <w:spacing w:before="147" w:line="295" w:lineRule="auto"/>
        <w:ind w:left="860" w:right="74"/>
        <w:rPr>
          <w:rFonts w:ascii="黑体" w:hAnsi="黑体" w:eastAsia="黑体" w:cs="黑体"/>
          <w:sz w:val="33"/>
          <w:szCs w:val="33"/>
        </w:rPr>
      </w:pPr>
      <w:r>
        <w:rPr>
          <w:rFonts w:ascii="Times New Roman" w:hAnsi="Times New Roman" w:eastAsia="Times New Roman" w:cs="Times New Roman"/>
          <w:b/>
          <w:bCs/>
          <w:spacing w:val="-3"/>
          <w:sz w:val="33"/>
          <w:szCs w:val="33"/>
        </w:rPr>
        <w:t>Mausoleum</w:t>
      </w:r>
      <w:r>
        <w:rPr>
          <w:rFonts w:ascii="宋体" w:hAnsi="宋体" w:eastAsia="宋体" w:cs="宋体"/>
          <w:b/>
          <w:bCs/>
          <w:spacing w:val="-3"/>
          <w:sz w:val="33"/>
          <w:szCs w:val="33"/>
        </w:rPr>
        <w:t>】</w:t>
      </w:r>
      <w:r>
        <w:rPr>
          <w:rFonts w:ascii="宋体" w:hAnsi="宋体" w:eastAsia="宋体" w:cs="宋体"/>
          <w:spacing w:val="-38"/>
          <w:sz w:val="33"/>
          <w:szCs w:val="33"/>
        </w:rPr>
        <w:t xml:space="preserve"> </w:t>
      </w:r>
      <w:r>
        <w:rPr>
          <w:rFonts w:ascii="黑体" w:hAnsi="黑体" w:eastAsia="黑体" w:cs="黑体"/>
          <w:spacing w:val="-3"/>
          <w:sz w:val="33"/>
          <w:szCs w:val="33"/>
        </w:rPr>
        <w:t>以翠绿与蓝釉瓷砖营造出静谧氛围，是希瓦最古老的建筑之一；而</w:t>
      </w:r>
      <w:r>
        <w:rPr>
          <w:rFonts w:ascii="黑体" w:hAnsi="黑体" w:eastAsia="黑体" w:cs="黑体"/>
          <w:b/>
          <w:bCs/>
          <w:spacing w:val="-3"/>
          <w:sz w:val="33"/>
          <w:szCs w:val="33"/>
        </w:rPr>
        <w:t>【帕</w:t>
      </w:r>
      <w:r>
        <w:rPr>
          <w:rFonts w:ascii="黑体" w:hAnsi="黑体" w:eastAsia="黑体" w:cs="黑体"/>
          <w:b/>
          <w:bCs/>
          <w:spacing w:val="-4"/>
          <w:sz w:val="33"/>
          <w:szCs w:val="33"/>
        </w:rPr>
        <w:t>赫拉</w:t>
      </w:r>
      <w:r>
        <w:rPr>
          <w:rFonts w:ascii="黑体" w:hAnsi="黑体" w:eastAsia="黑体" w:cs="黑体"/>
          <w:sz w:val="33"/>
          <w:szCs w:val="33"/>
        </w:rPr>
        <w:t xml:space="preserve"> </w:t>
      </w:r>
      <w:r>
        <w:rPr>
          <w:rFonts w:ascii="黑体" w:hAnsi="黑体" w:eastAsia="黑体" w:cs="黑体"/>
          <w:b/>
          <w:bCs/>
          <w:spacing w:val="-8"/>
          <w:sz w:val="33"/>
          <w:szCs w:val="33"/>
        </w:rPr>
        <w:t>万</w:t>
      </w:r>
      <w:r>
        <w:rPr>
          <w:rFonts w:ascii="黑体" w:hAnsi="黑体" w:eastAsia="黑体" w:cs="黑体"/>
          <w:spacing w:val="-36"/>
          <w:sz w:val="33"/>
          <w:szCs w:val="33"/>
        </w:rPr>
        <w:t xml:space="preserve"> </w:t>
      </w:r>
      <w:r>
        <w:rPr>
          <w:rFonts w:ascii="黑体" w:hAnsi="黑体" w:eastAsia="黑体" w:cs="黑体"/>
          <w:b/>
          <w:bCs/>
          <w:spacing w:val="-8"/>
          <w:sz w:val="33"/>
          <w:szCs w:val="33"/>
        </w:rPr>
        <w:t>·</w:t>
      </w:r>
      <w:r>
        <w:rPr>
          <w:rFonts w:ascii="黑体" w:hAnsi="黑体" w:eastAsia="黑体" w:cs="黑体"/>
          <w:spacing w:val="-141"/>
          <w:sz w:val="33"/>
          <w:szCs w:val="33"/>
        </w:rPr>
        <w:t xml:space="preserve"> </w:t>
      </w:r>
      <w:r>
        <w:rPr>
          <w:rFonts w:ascii="黑体" w:hAnsi="黑体" w:eastAsia="黑体" w:cs="黑体"/>
          <w:b/>
          <w:bCs/>
          <w:spacing w:val="-8"/>
          <w:sz w:val="33"/>
          <w:szCs w:val="33"/>
        </w:rPr>
        <w:t>马赫穆德陵墓</w:t>
      </w:r>
      <w:r>
        <w:rPr>
          <w:rFonts w:ascii="宋体" w:hAnsi="宋体" w:eastAsia="宋体" w:cs="宋体"/>
          <w:b/>
          <w:bCs/>
          <w:spacing w:val="-8"/>
          <w:sz w:val="33"/>
          <w:szCs w:val="33"/>
        </w:rPr>
        <w:t>Pakhlavan</w:t>
      </w:r>
      <w:r>
        <w:rPr>
          <w:rFonts w:ascii="宋体" w:hAnsi="宋体" w:eastAsia="宋体" w:cs="宋体"/>
          <w:spacing w:val="69"/>
          <w:sz w:val="33"/>
          <w:szCs w:val="33"/>
        </w:rPr>
        <w:t xml:space="preserve">  </w:t>
      </w:r>
      <w:r>
        <w:rPr>
          <w:rFonts w:ascii="宋体" w:hAnsi="宋体" w:eastAsia="宋体" w:cs="宋体"/>
          <w:b/>
          <w:bCs/>
          <w:spacing w:val="-8"/>
          <w:sz w:val="33"/>
          <w:szCs w:val="33"/>
        </w:rPr>
        <w:t>Makhmud</w:t>
      </w:r>
      <w:r>
        <w:rPr>
          <w:rFonts w:ascii="宋体" w:hAnsi="宋体" w:eastAsia="宋体" w:cs="宋体"/>
          <w:spacing w:val="69"/>
          <w:sz w:val="33"/>
          <w:szCs w:val="33"/>
        </w:rPr>
        <w:t xml:space="preserve">  </w:t>
      </w:r>
      <w:r>
        <w:rPr>
          <w:rFonts w:ascii="宋体" w:hAnsi="宋体" w:eastAsia="宋体" w:cs="宋体"/>
          <w:b/>
          <w:bCs/>
          <w:spacing w:val="-8"/>
          <w:sz w:val="33"/>
          <w:szCs w:val="33"/>
        </w:rPr>
        <w:t>Mausoleum】</w:t>
      </w:r>
      <w:r>
        <w:rPr>
          <w:rFonts w:ascii="黑体" w:hAnsi="黑体" w:eastAsia="黑体" w:cs="黑体"/>
          <w:spacing w:val="-8"/>
          <w:sz w:val="33"/>
          <w:szCs w:val="33"/>
        </w:rPr>
        <w:t>则以绿松石</w:t>
      </w:r>
      <w:r>
        <w:rPr>
          <w:rFonts w:ascii="黑体" w:hAnsi="黑体" w:eastAsia="黑体" w:cs="黑体"/>
          <w:spacing w:val="-9"/>
          <w:sz w:val="33"/>
          <w:szCs w:val="33"/>
        </w:rPr>
        <w:t>穹顶和金箔书法展现了</w:t>
      </w:r>
      <w:r>
        <w:rPr>
          <w:rFonts w:ascii="黑体" w:hAnsi="黑体" w:eastAsia="黑体" w:cs="黑体"/>
          <w:sz w:val="33"/>
          <w:szCs w:val="33"/>
        </w:rPr>
        <w:t xml:space="preserve"> </w:t>
      </w:r>
      <w:r>
        <w:rPr>
          <w:rFonts w:ascii="黑体" w:hAnsi="黑体" w:eastAsia="黑体" w:cs="黑体"/>
          <w:spacing w:val="2"/>
          <w:sz w:val="33"/>
          <w:szCs w:val="33"/>
        </w:rPr>
        <w:t>乌兹别克建筑的极致之美，安葬着希瓦的守护</w:t>
      </w:r>
      <w:r>
        <w:rPr>
          <w:rFonts w:ascii="黑体" w:hAnsi="黑体" w:eastAsia="黑体" w:cs="黑体"/>
          <w:spacing w:val="1"/>
          <w:sz w:val="33"/>
          <w:szCs w:val="33"/>
        </w:rPr>
        <w:t>圣人。</w:t>
      </w:r>
    </w:p>
    <w:p w14:paraId="711845DF">
      <w:pPr>
        <w:spacing w:before="313" w:line="313" w:lineRule="auto"/>
        <w:ind w:left="860" w:right="201"/>
        <w:jc w:val="both"/>
        <w:rPr>
          <w:rFonts w:ascii="黑体" w:hAnsi="黑体" w:eastAsia="黑体" w:cs="黑体"/>
          <w:sz w:val="33"/>
          <w:szCs w:val="33"/>
        </w:rPr>
      </w:pPr>
      <w:r>
        <w:rPr>
          <w:rFonts w:ascii="黑体" w:hAnsi="黑体" w:eastAsia="黑体" w:cs="黑体"/>
          <w:spacing w:val="-2"/>
          <w:sz w:val="33"/>
          <w:szCs w:val="33"/>
        </w:rPr>
        <w:t>若想俯瞰整座古城，不妨自费登上</w:t>
      </w:r>
      <w:r>
        <w:rPr>
          <w:rFonts w:ascii="黑体" w:hAnsi="黑体" w:eastAsia="黑体" w:cs="黑体"/>
          <w:b/>
          <w:bCs/>
          <w:spacing w:val="-2"/>
          <w:sz w:val="33"/>
          <w:szCs w:val="33"/>
        </w:rPr>
        <w:t>【伊斯朗霍加宣礼塔</w:t>
      </w:r>
      <w:r>
        <w:rPr>
          <w:rFonts w:ascii="宋体" w:hAnsi="宋体" w:eastAsia="宋体" w:cs="宋体"/>
          <w:b/>
          <w:bCs/>
          <w:spacing w:val="-2"/>
          <w:sz w:val="33"/>
          <w:szCs w:val="33"/>
        </w:rPr>
        <w:t>Isl</w:t>
      </w:r>
      <w:r>
        <w:rPr>
          <w:rFonts w:ascii="宋体" w:hAnsi="宋体" w:eastAsia="宋体" w:cs="宋体"/>
          <w:b/>
          <w:bCs/>
          <w:spacing w:val="-3"/>
          <w:sz w:val="33"/>
          <w:szCs w:val="33"/>
        </w:rPr>
        <w:t>am</w:t>
      </w:r>
      <w:r>
        <w:rPr>
          <w:rFonts w:ascii="宋体" w:hAnsi="宋体" w:eastAsia="宋体" w:cs="宋体"/>
          <w:spacing w:val="-3"/>
          <w:sz w:val="33"/>
          <w:szCs w:val="33"/>
        </w:rPr>
        <w:t xml:space="preserve"> </w:t>
      </w:r>
      <w:r>
        <w:rPr>
          <w:rFonts w:ascii="宋体" w:hAnsi="宋体" w:eastAsia="宋体" w:cs="宋体"/>
          <w:b/>
          <w:bCs/>
          <w:spacing w:val="-3"/>
          <w:sz w:val="33"/>
          <w:szCs w:val="33"/>
        </w:rPr>
        <w:t>Khoja</w:t>
      </w:r>
      <w:r>
        <w:rPr>
          <w:rFonts w:ascii="宋体" w:hAnsi="宋体" w:eastAsia="宋体" w:cs="宋体"/>
          <w:spacing w:val="-3"/>
          <w:sz w:val="33"/>
          <w:szCs w:val="33"/>
        </w:rPr>
        <w:t xml:space="preserve"> </w:t>
      </w:r>
      <w:r>
        <w:rPr>
          <w:rFonts w:ascii="宋体" w:hAnsi="宋体" w:eastAsia="宋体" w:cs="宋体"/>
          <w:b/>
          <w:bCs/>
          <w:spacing w:val="-3"/>
          <w:sz w:val="33"/>
          <w:szCs w:val="33"/>
        </w:rPr>
        <w:t>Minaret】</w:t>
      </w:r>
      <w:r>
        <w:rPr>
          <w:rFonts w:ascii="黑体" w:hAnsi="黑体" w:eastAsia="黑体" w:cs="黑体"/>
          <w:spacing w:val="-3"/>
          <w:sz w:val="33"/>
          <w:szCs w:val="33"/>
        </w:rPr>
        <w:t>。这座近</w:t>
      </w:r>
      <w:r>
        <w:rPr>
          <w:rFonts w:ascii="黑体" w:hAnsi="黑体" w:eastAsia="黑体" w:cs="黑体"/>
          <w:sz w:val="33"/>
          <w:szCs w:val="33"/>
        </w:rPr>
        <w:t xml:space="preserve">  </w:t>
      </w:r>
      <w:r>
        <w:rPr>
          <w:rFonts w:ascii="黑体" w:hAnsi="黑体" w:eastAsia="黑体" w:cs="黑体"/>
          <w:spacing w:val="6"/>
          <w:sz w:val="33"/>
          <w:szCs w:val="33"/>
        </w:rPr>
        <w:t>60米高的塔楼是城市的制高点。登顶后，金色</w:t>
      </w:r>
      <w:r>
        <w:rPr>
          <w:rFonts w:ascii="黑体" w:hAnsi="黑体" w:eastAsia="黑体" w:cs="黑体"/>
          <w:spacing w:val="5"/>
          <w:sz w:val="33"/>
          <w:szCs w:val="33"/>
        </w:rPr>
        <w:t>泥墙、蓝色圆顶与纵横巷道交织成一幅立</w:t>
      </w:r>
      <w:r>
        <w:rPr>
          <w:rFonts w:ascii="黑体" w:hAnsi="黑体" w:eastAsia="黑体" w:cs="黑体"/>
          <w:sz w:val="33"/>
          <w:szCs w:val="33"/>
        </w:rPr>
        <w:t xml:space="preserve"> </w:t>
      </w:r>
      <w:r>
        <w:rPr>
          <w:rFonts w:ascii="黑体" w:hAnsi="黑体" w:eastAsia="黑体" w:cs="黑体"/>
          <w:spacing w:val="4"/>
          <w:sz w:val="33"/>
          <w:szCs w:val="33"/>
        </w:rPr>
        <w:t>体的古城画卷。</w:t>
      </w:r>
    </w:p>
    <w:p w14:paraId="108A56FC">
      <w:pPr>
        <w:spacing w:before="197" w:line="294" w:lineRule="auto"/>
        <w:ind w:left="860" w:right="78"/>
        <w:rPr>
          <w:rFonts w:ascii="黑体" w:hAnsi="黑体" w:eastAsia="黑体" w:cs="黑体"/>
          <w:sz w:val="33"/>
          <w:szCs w:val="33"/>
        </w:rPr>
      </w:pPr>
      <w:r>
        <w:rPr>
          <w:rFonts w:ascii="黑体" w:hAnsi="黑体" w:eastAsia="黑体" w:cs="黑体"/>
          <w:spacing w:val="3"/>
          <w:sz w:val="33"/>
          <w:szCs w:val="33"/>
        </w:rPr>
        <w:t>之后前往参观</w:t>
      </w:r>
      <w:r>
        <w:rPr>
          <w:rFonts w:ascii="黑体" w:hAnsi="黑体" w:eastAsia="黑体" w:cs="黑体"/>
          <w:b/>
          <w:bCs/>
          <w:spacing w:val="3"/>
          <w:sz w:val="33"/>
          <w:szCs w:val="33"/>
        </w:rPr>
        <w:t>【主麻清真寺</w:t>
      </w:r>
      <w:r>
        <w:rPr>
          <w:rFonts w:ascii="宋体" w:hAnsi="宋体" w:eastAsia="宋体" w:cs="宋体"/>
          <w:b/>
          <w:bCs/>
          <w:sz w:val="33"/>
          <w:szCs w:val="33"/>
        </w:rPr>
        <w:t>Juma</w:t>
      </w:r>
      <w:r>
        <w:rPr>
          <w:rFonts w:ascii="宋体" w:hAnsi="宋体" w:eastAsia="宋体" w:cs="宋体"/>
          <w:spacing w:val="3"/>
          <w:sz w:val="33"/>
          <w:szCs w:val="33"/>
        </w:rPr>
        <w:t xml:space="preserve">   </w:t>
      </w:r>
      <w:r>
        <w:rPr>
          <w:rFonts w:ascii="宋体" w:hAnsi="宋体" w:eastAsia="宋体" w:cs="宋体"/>
          <w:b/>
          <w:bCs/>
          <w:sz w:val="33"/>
          <w:szCs w:val="33"/>
        </w:rPr>
        <w:t>Mosque</w:t>
      </w:r>
      <w:r>
        <w:rPr>
          <w:rFonts w:ascii="宋体" w:hAnsi="宋体" w:eastAsia="宋体" w:cs="宋体"/>
          <w:b/>
          <w:bCs/>
          <w:spacing w:val="3"/>
          <w:sz w:val="33"/>
          <w:szCs w:val="33"/>
        </w:rPr>
        <w:t>】</w:t>
      </w:r>
      <w:r>
        <w:rPr>
          <w:rFonts w:ascii="黑体" w:hAnsi="黑体" w:eastAsia="黑体" w:cs="黑体"/>
          <w:spacing w:val="3"/>
          <w:sz w:val="33"/>
          <w:szCs w:val="33"/>
        </w:rPr>
        <w:t>, 又称星期五清真寺。最初建于10世纪，现</w:t>
      </w:r>
      <w:r>
        <w:rPr>
          <w:rFonts w:ascii="黑体" w:hAnsi="黑体" w:eastAsia="黑体" w:cs="黑体"/>
          <w:spacing w:val="5"/>
          <w:sz w:val="33"/>
          <w:szCs w:val="33"/>
        </w:rPr>
        <w:t xml:space="preserve"> </w:t>
      </w:r>
      <w:r>
        <w:rPr>
          <w:rFonts w:ascii="黑体" w:hAnsi="黑体" w:eastAsia="黑体" w:cs="黑体"/>
          <w:spacing w:val="6"/>
          <w:sz w:val="33"/>
          <w:szCs w:val="33"/>
        </w:rPr>
        <w:t>存结构为18世纪重建，由两百多根雕刻木柱支撑，</w:t>
      </w:r>
      <w:r>
        <w:rPr>
          <w:rFonts w:ascii="黑体" w:hAnsi="黑体" w:eastAsia="黑体" w:cs="黑体"/>
          <w:spacing w:val="5"/>
          <w:sz w:val="33"/>
          <w:szCs w:val="33"/>
        </w:rPr>
        <w:t>每根木柱都有独特的纹样与年代印</w:t>
      </w:r>
    </w:p>
    <w:p w14:paraId="2945C7CF">
      <w:pPr>
        <w:spacing w:before="10" w:line="213" w:lineRule="auto"/>
        <w:ind w:left="860"/>
        <w:rPr>
          <w:rFonts w:ascii="黑体" w:hAnsi="黑体" w:eastAsia="黑体" w:cs="黑体"/>
          <w:sz w:val="33"/>
          <w:szCs w:val="33"/>
        </w:rPr>
      </w:pPr>
      <w:r>
        <w:rPr>
          <w:rFonts w:ascii="黑体" w:hAnsi="黑体" w:eastAsia="黑体" w:cs="黑体"/>
          <w:spacing w:val="3"/>
          <w:sz w:val="33"/>
          <w:szCs w:val="33"/>
        </w:rPr>
        <w:t>记。阳光从屋顶缝隙洒下，光影浮动间，空间显得庄严而静谧。</w:t>
      </w:r>
    </w:p>
    <w:p w14:paraId="5A6A98C0">
      <w:pPr>
        <w:spacing w:line="298" w:lineRule="auto"/>
        <w:rPr>
          <w:rFonts w:ascii="Arial"/>
          <w:sz w:val="21"/>
        </w:rPr>
      </w:pPr>
    </w:p>
    <w:p w14:paraId="6AEEEA09">
      <w:pPr>
        <w:spacing w:before="108" w:line="306" w:lineRule="auto"/>
        <w:ind w:left="860" w:right="85"/>
        <w:jc w:val="both"/>
        <w:rPr>
          <w:rFonts w:ascii="黑体" w:hAnsi="黑体" w:eastAsia="黑体" w:cs="黑体"/>
          <w:sz w:val="33"/>
          <w:szCs w:val="33"/>
        </w:rPr>
      </w:pPr>
      <w:r>
        <w:rPr>
          <w:rFonts w:ascii="黑体" w:hAnsi="黑体" w:eastAsia="黑体" w:cs="黑体"/>
          <w:sz w:val="33"/>
          <w:szCs w:val="33"/>
        </w:rPr>
        <w:t>参观结束后，穿过狭长的街巷，来到</w:t>
      </w:r>
      <w:r>
        <w:rPr>
          <w:rFonts w:ascii="黑体" w:hAnsi="黑体" w:eastAsia="黑体" w:cs="黑体"/>
          <w:b/>
          <w:bCs/>
          <w:sz w:val="33"/>
          <w:szCs w:val="33"/>
        </w:rPr>
        <w:t>【阿拉库里汗经学院</w:t>
      </w:r>
      <w:r>
        <w:rPr>
          <w:rFonts w:ascii="Times New Roman" w:hAnsi="Times New Roman" w:eastAsia="Times New Roman" w:cs="Times New Roman"/>
          <w:b/>
          <w:bCs/>
          <w:sz w:val="33"/>
          <w:szCs w:val="33"/>
        </w:rPr>
        <w:t>Allakuli</w:t>
      </w:r>
      <w:r>
        <w:rPr>
          <w:rFonts w:ascii="Times New Roman" w:hAnsi="Times New Roman" w:eastAsia="Times New Roman" w:cs="Times New Roman"/>
          <w:b/>
          <w:bCs/>
          <w:spacing w:val="33"/>
          <w:sz w:val="33"/>
          <w:szCs w:val="33"/>
        </w:rPr>
        <w:t xml:space="preserve"> </w:t>
      </w:r>
      <w:r>
        <w:rPr>
          <w:rFonts w:ascii="Times New Roman" w:hAnsi="Times New Roman" w:eastAsia="Times New Roman" w:cs="Times New Roman"/>
          <w:b/>
          <w:bCs/>
          <w:sz w:val="33"/>
          <w:szCs w:val="33"/>
        </w:rPr>
        <w:t>Khan</w:t>
      </w:r>
      <w:r>
        <w:rPr>
          <w:rFonts w:ascii="Times New Roman" w:hAnsi="Times New Roman" w:eastAsia="Times New Roman" w:cs="Times New Roman"/>
          <w:b/>
          <w:bCs/>
          <w:spacing w:val="26"/>
          <w:sz w:val="33"/>
          <w:szCs w:val="33"/>
        </w:rPr>
        <w:t xml:space="preserve"> </w:t>
      </w:r>
      <w:r>
        <w:rPr>
          <w:rFonts w:ascii="Times New Roman" w:hAnsi="Times New Roman" w:eastAsia="Times New Roman" w:cs="Times New Roman"/>
          <w:b/>
          <w:bCs/>
          <w:sz w:val="33"/>
          <w:szCs w:val="33"/>
        </w:rPr>
        <w:t>Madrasah</w:t>
      </w:r>
      <w:r>
        <w:rPr>
          <w:rFonts w:ascii="宋体" w:hAnsi="宋体" w:eastAsia="宋体" w:cs="宋体"/>
          <w:b/>
          <w:bCs/>
          <w:sz w:val="33"/>
          <w:szCs w:val="33"/>
        </w:rPr>
        <w:t>】</w:t>
      </w:r>
      <w:r>
        <w:rPr>
          <w:rFonts w:ascii="黑体" w:hAnsi="黑体" w:eastAsia="黑体" w:cs="黑体"/>
          <w:sz w:val="33"/>
          <w:szCs w:val="33"/>
        </w:rPr>
        <w:t xml:space="preserve">。这 </w:t>
      </w:r>
      <w:r>
        <w:rPr>
          <w:rFonts w:ascii="黑体" w:hAnsi="黑体" w:eastAsia="黑体" w:cs="黑体"/>
          <w:spacing w:val="6"/>
          <w:sz w:val="33"/>
          <w:szCs w:val="33"/>
        </w:rPr>
        <w:t>座19世纪建筑以蓝白瓷砖与整齐拱廊著称</w:t>
      </w:r>
      <w:r>
        <w:rPr>
          <w:rFonts w:ascii="黑体" w:hAnsi="黑体" w:eastAsia="黑体" w:cs="黑体"/>
          <w:spacing w:val="5"/>
          <w:sz w:val="33"/>
          <w:szCs w:val="33"/>
        </w:rPr>
        <w:t>，体现了希瓦汗国的典雅气质。相邻的【石头</w:t>
      </w:r>
      <w:r>
        <w:rPr>
          <w:rFonts w:ascii="黑体" w:hAnsi="黑体" w:eastAsia="黑体" w:cs="黑体"/>
          <w:sz w:val="33"/>
          <w:szCs w:val="33"/>
        </w:rPr>
        <w:t xml:space="preserve"> 宫</w:t>
      </w:r>
      <w:r>
        <w:rPr>
          <w:rFonts w:ascii="宋体" w:hAnsi="宋体" w:eastAsia="宋体" w:cs="宋体"/>
          <w:sz w:val="33"/>
          <w:szCs w:val="33"/>
        </w:rPr>
        <w:t>Tosh Hovli Palace】</w:t>
      </w:r>
      <w:r>
        <w:rPr>
          <w:rFonts w:ascii="黑体" w:hAnsi="黑体" w:eastAsia="黑体" w:cs="黑体"/>
          <w:sz w:val="33"/>
          <w:szCs w:val="33"/>
        </w:rPr>
        <w:t>曾是汗王的居所，宫内的木雕、石雕与彩瓷装饰精美华丽，展现</w:t>
      </w:r>
      <w:r>
        <w:rPr>
          <w:rFonts w:ascii="黑体" w:hAnsi="黑体" w:eastAsia="黑体" w:cs="黑体"/>
          <w:spacing w:val="2"/>
          <w:sz w:val="33"/>
          <w:szCs w:val="33"/>
        </w:rPr>
        <w:t xml:space="preserve">  了王室生活的尊贵与讲究。</w:t>
      </w:r>
    </w:p>
    <w:p w14:paraId="4E074700">
      <w:pPr>
        <w:spacing w:before="238" w:line="221" w:lineRule="auto"/>
        <w:ind w:left="860"/>
        <w:rPr>
          <w:rFonts w:ascii="黑体" w:hAnsi="黑体" w:eastAsia="黑体" w:cs="黑体"/>
          <w:sz w:val="33"/>
          <w:szCs w:val="33"/>
        </w:rPr>
      </w:pPr>
      <w:r>
        <w:rPr>
          <w:rFonts w:ascii="黑体" w:hAnsi="黑体" w:eastAsia="黑体" w:cs="黑体"/>
          <w:spacing w:val="-7"/>
          <w:sz w:val="33"/>
          <w:szCs w:val="33"/>
        </w:rPr>
        <w:t>最后来到【穆罕默德 ·拉希姆汗经学院</w:t>
      </w:r>
      <w:r>
        <w:rPr>
          <w:rFonts w:ascii="宋体" w:hAnsi="宋体" w:eastAsia="宋体" w:cs="宋体"/>
          <w:spacing w:val="-7"/>
          <w:sz w:val="33"/>
          <w:szCs w:val="33"/>
        </w:rPr>
        <w:t>Mohammed</w:t>
      </w:r>
      <w:r>
        <w:rPr>
          <w:rFonts w:ascii="宋体" w:hAnsi="宋体" w:eastAsia="宋体" w:cs="宋体"/>
          <w:spacing w:val="49"/>
          <w:sz w:val="33"/>
          <w:szCs w:val="33"/>
        </w:rPr>
        <w:t xml:space="preserve">  </w:t>
      </w:r>
      <w:r>
        <w:rPr>
          <w:rFonts w:ascii="宋体" w:hAnsi="宋体" w:eastAsia="宋体" w:cs="宋体"/>
          <w:spacing w:val="-7"/>
          <w:sz w:val="33"/>
          <w:szCs w:val="33"/>
        </w:rPr>
        <w:t>Rakhim</w:t>
      </w:r>
      <w:r>
        <w:rPr>
          <w:rFonts w:ascii="宋体" w:hAnsi="宋体" w:eastAsia="宋体" w:cs="宋体"/>
          <w:spacing w:val="45"/>
          <w:sz w:val="33"/>
          <w:szCs w:val="33"/>
        </w:rPr>
        <w:t xml:space="preserve">  </w:t>
      </w:r>
      <w:r>
        <w:rPr>
          <w:rFonts w:ascii="宋体" w:hAnsi="宋体" w:eastAsia="宋体" w:cs="宋体"/>
          <w:spacing w:val="-7"/>
          <w:sz w:val="33"/>
          <w:szCs w:val="33"/>
        </w:rPr>
        <w:t>Khan</w:t>
      </w:r>
      <w:r>
        <w:rPr>
          <w:rFonts w:ascii="宋体" w:hAnsi="宋体" w:eastAsia="宋体" w:cs="宋体"/>
          <w:spacing w:val="42"/>
          <w:sz w:val="33"/>
          <w:szCs w:val="33"/>
        </w:rPr>
        <w:t xml:space="preserve">  </w:t>
      </w:r>
      <w:r>
        <w:rPr>
          <w:rFonts w:ascii="宋体" w:hAnsi="宋体" w:eastAsia="宋体" w:cs="宋体"/>
          <w:spacing w:val="-7"/>
          <w:sz w:val="33"/>
          <w:szCs w:val="33"/>
        </w:rPr>
        <w:t>Madrasa】</w:t>
      </w:r>
      <w:r>
        <w:rPr>
          <w:rFonts w:ascii="黑体" w:hAnsi="黑体" w:eastAsia="黑体" w:cs="黑体"/>
          <w:spacing w:val="-7"/>
          <w:sz w:val="33"/>
          <w:szCs w:val="33"/>
        </w:rPr>
        <w:t>与正对的</w:t>
      </w:r>
    </w:p>
    <w:p w14:paraId="42E72E61">
      <w:pPr>
        <w:spacing w:before="140" w:line="305" w:lineRule="auto"/>
        <w:ind w:left="860" w:right="272" w:firstLine="4"/>
        <w:rPr>
          <w:rFonts w:ascii="黑体" w:hAnsi="黑体" w:eastAsia="黑体" w:cs="黑体"/>
          <w:sz w:val="33"/>
          <w:szCs w:val="33"/>
        </w:rPr>
      </w:pPr>
      <w:r>
        <w:rPr>
          <w:rFonts w:ascii="黑体" w:hAnsi="黑体" w:eastAsia="黑体" w:cs="黑体"/>
          <w:spacing w:val="5"/>
          <w:sz w:val="33"/>
          <w:szCs w:val="33"/>
        </w:rPr>
        <w:t>【库希纳堡</w:t>
      </w:r>
      <w:r>
        <w:rPr>
          <w:rFonts w:ascii="Arial" w:hAnsi="Arial" w:eastAsia="Arial" w:cs="Arial"/>
          <w:sz w:val="33"/>
          <w:szCs w:val="33"/>
        </w:rPr>
        <w:t>Kuhna</w:t>
      </w:r>
      <w:r>
        <w:rPr>
          <w:rFonts w:ascii="Arial" w:hAnsi="Arial" w:eastAsia="Arial" w:cs="Arial"/>
          <w:spacing w:val="82"/>
          <w:sz w:val="33"/>
          <w:szCs w:val="33"/>
        </w:rPr>
        <w:t xml:space="preserve"> </w:t>
      </w:r>
      <w:r>
        <w:rPr>
          <w:rFonts w:ascii="Arial" w:hAnsi="Arial" w:eastAsia="Arial" w:cs="Arial"/>
          <w:sz w:val="33"/>
          <w:szCs w:val="33"/>
        </w:rPr>
        <w:t>Ark</w:t>
      </w:r>
      <w:r>
        <w:rPr>
          <w:rFonts w:ascii="宋体" w:hAnsi="宋体" w:eastAsia="宋体" w:cs="宋体"/>
          <w:spacing w:val="5"/>
          <w:sz w:val="33"/>
          <w:szCs w:val="33"/>
        </w:rPr>
        <w:t>】</w:t>
      </w:r>
      <w:r>
        <w:rPr>
          <w:rFonts w:ascii="黑体" w:hAnsi="黑体" w:eastAsia="黑体" w:cs="黑体"/>
          <w:spacing w:val="5"/>
          <w:sz w:val="33"/>
          <w:szCs w:val="33"/>
        </w:rPr>
        <w:t>一带。经学院建于19世纪末期，是希瓦汗国最后一位可汗</w:t>
      </w:r>
      <w:r>
        <w:rPr>
          <w:rFonts w:ascii="黑体" w:hAnsi="黑体" w:eastAsia="黑体" w:cs="黑体"/>
          <w:spacing w:val="4"/>
          <w:sz w:val="33"/>
          <w:szCs w:val="33"/>
        </w:rPr>
        <w:t>的代</w:t>
      </w:r>
      <w:r>
        <w:rPr>
          <w:rFonts w:ascii="黑体" w:hAnsi="黑体" w:eastAsia="黑体" w:cs="黑体"/>
          <w:sz w:val="33"/>
          <w:szCs w:val="33"/>
        </w:rPr>
        <w:t xml:space="preserve"> </w:t>
      </w:r>
      <w:r>
        <w:rPr>
          <w:rFonts w:ascii="黑体" w:hAnsi="黑体" w:eastAsia="黑体" w:cs="黑体"/>
          <w:spacing w:val="-1"/>
          <w:sz w:val="33"/>
          <w:szCs w:val="33"/>
        </w:rPr>
        <w:t>表作，兼具宗教、学术与政治功能；釉砖拼</w:t>
      </w:r>
      <w:r>
        <w:rPr>
          <w:rFonts w:ascii="黑体" w:hAnsi="黑体" w:eastAsia="黑体" w:cs="黑体"/>
          <w:spacing w:val="-2"/>
          <w:sz w:val="33"/>
          <w:szCs w:val="33"/>
        </w:rPr>
        <w:t>成的几何花纹与碑铭书法透出浓厚的文化气</w:t>
      </w:r>
    </w:p>
    <w:p w14:paraId="62048FB2">
      <w:pPr>
        <w:spacing w:before="10" w:line="305" w:lineRule="auto"/>
        <w:ind w:left="860" w:right="101"/>
        <w:rPr>
          <w:rFonts w:ascii="黑体" w:hAnsi="黑体" w:eastAsia="黑体" w:cs="黑体"/>
          <w:sz w:val="33"/>
          <w:szCs w:val="33"/>
        </w:rPr>
      </w:pPr>
      <w:r>
        <w:rPr>
          <w:rFonts w:ascii="黑体" w:hAnsi="黑体" w:eastAsia="黑体" w:cs="黑体"/>
          <w:spacing w:val="8"/>
          <w:sz w:val="33"/>
          <w:szCs w:val="33"/>
        </w:rPr>
        <w:t>息。与之相望的库希纳堡则是古城的权力象征--曾为汗王的宫殿与政务中心，如今仍能</w:t>
      </w:r>
      <w:r>
        <w:rPr>
          <w:rFonts w:ascii="黑体" w:hAnsi="黑体" w:eastAsia="黑体" w:cs="黑体"/>
          <w:spacing w:val="5"/>
          <w:sz w:val="33"/>
          <w:szCs w:val="33"/>
        </w:rPr>
        <w:t xml:space="preserve"> </w:t>
      </w:r>
      <w:r>
        <w:rPr>
          <w:rFonts w:ascii="黑体" w:hAnsi="黑体" w:eastAsia="黑体" w:cs="黑体"/>
          <w:spacing w:val="4"/>
          <w:sz w:val="33"/>
          <w:szCs w:val="33"/>
        </w:rPr>
        <w:t>看到接待厅、军械库与瞭望塔的遗迹。登上高台，金色泥墙与蓝色圆顶层层铺展在脚</w:t>
      </w:r>
    </w:p>
    <w:p w14:paraId="30117E26">
      <w:pPr>
        <w:spacing w:before="10" w:line="213" w:lineRule="auto"/>
        <w:ind w:left="860"/>
        <w:rPr>
          <w:rFonts w:ascii="黑体" w:hAnsi="黑体" w:eastAsia="黑体" w:cs="黑体"/>
          <w:sz w:val="33"/>
          <w:szCs w:val="33"/>
        </w:rPr>
      </w:pPr>
      <w:r>
        <w:rPr>
          <w:rFonts w:ascii="黑体" w:hAnsi="黑体" w:eastAsia="黑体" w:cs="黑体"/>
          <w:spacing w:val="4"/>
          <w:sz w:val="33"/>
          <w:szCs w:val="33"/>
        </w:rPr>
        <w:t>下，视野辽阔而震撼。</w:t>
      </w:r>
    </w:p>
    <w:p w14:paraId="7FDF5DF1">
      <w:pPr>
        <w:spacing w:line="260" w:lineRule="auto"/>
        <w:rPr>
          <w:rFonts w:ascii="Arial"/>
          <w:sz w:val="21"/>
        </w:rPr>
      </w:pPr>
    </w:p>
    <w:p w14:paraId="25DD2FD9">
      <w:pPr>
        <w:spacing w:before="108" w:line="288" w:lineRule="auto"/>
        <w:ind w:left="860" w:right="314"/>
        <w:rPr>
          <w:rFonts w:ascii="黑体" w:hAnsi="黑体" w:eastAsia="黑体" w:cs="黑体"/>
          <w:sz w:val="33"/>
          <w:szCs w:val="33"/>
        </w:rPr>
      </w:pPr>
      <w:r>
        <w:rPr>
          <w:rFonts w:ascii="黑体" w:hAnsi="黑体" w:eastAsia="黑体" w:cs="黑体"/>
          <w:spacing w:val="-3"/>
          <w:sz w:val="33"/>
          <w:szCs w:val="33"/>
        </w:rPr>
        <w:t>如果时间允许，您也可以自费登上</w:t>
      </w:r>
      <w:r>
        <w:rPr>
          <w:rFonts w:ascii="黑体" w:hAnsi="黑体" w:eastAsia="黑体" w:cs="黑体"/>
          <w:b/>
          <w:bCs/>
          <w:spacing w:val="-3"/>
          <w:sz w:val="33"/>
          <w:szCs w:val="33"/>
        </w:rPr>
        <w:t>【伊坎卡拉城墙</w:t>
      </w:r>
      <w:r>
        <w:rPr>
          <w:rFonts w:ascii="宋体" w:hAnsi="宋体" w:eastAsia="宋体" w:cs="宋体"/>
          <w:b/>
          <w:bCs/>
          <w:spacing w:val="-3"/>
          <w:sz w:val="33"/>
          <w:szCs w:val="33"/>
        </w:rPr>
        <w:t>Itchan</w:t>
      </w:r>
      <w:r>
        <w:rPr>
          <w:rFonts w:ascii="宋体" w:hAnsi="宋体" w:eastAsia="宋体" w:cs="宋体"/>
          <w:spacing w:val="-3"/>
          <w:sz w:val="33"/>
          <w:szCs w:val="33"/>
        </w:rPr>
        <w:t xml:space="preserve"> </w:t>
      </w:r>
      <w:r>
        <w:rPr>
          <w:rFonts w:ascii="宋体" w:hAnsi="宋体" w:eastAsia="宋体" w:cs="宋体"/>
          <w:b/>
          <w:bCs/>
          <w:spacing w:val="-3"/>
          <w:sz w:val="33"/>
          <w:szCs w:val="33"/>
        </w:rPr>
        <w:t>Kala</w:t>
      </w:r>
      <w:r>
        <w:rPr>
          <w:rFonts w:ascii="宋体" w:hAnsi="宋体" w:eastAsia="宋体" w:cs="宋体"/>
          <w:spacing w:val="-3"/>
          <w:sz w:val="33"/>
          <w:szCs w:val="33"/>
        </w:rPr>
        <w:t xml:space="preserve"> </w:t>
      </w:r>
      <w:r>
        <w:rPr>
          <w:rFonts w:ascii="宋体" w:hAnsi="宋体" w:eastAsia="宋体" w:cs="宋体"/>
          <w:b/>
          <w:bCs/>
          <w:spacing w:val="-3"/>
          <w:sz w:val="33"/>
          <w:szCs w:val="33"/>
        </w:rPr>
        <w:t>Walls</w:t>
      </w:r>
      <w:r>
        <w:rPr>
          <w:rFonts w:ascii="黑体" w:hAnsi="黑体" w:eastAsia="黑体" w:cs="黑体"/>
          <w:b/>
          <w:bCs/>
          <w:spacing w:val="-3"/>
          <w:sz w:val="33"/>
          <w:szCs w:val="33"/>
        </w:rPr>
        <w:t>】</w:t>
      </w:r>
      <w:r>
        <w:rPr>
          <w:rFonts w:ascii="黑体" w:hAnsi="黑体" w:eastAsia="黑体" w:cs="黑体"/>
          <w:spacing w:val="-3"/>
          <w:sz w:val="33"/>
          <w:szCs w:val="33"/>
        </w:rPr>
        <w:t>。从高处俯瞰整</w:t>
      </w:r>
      <w:r>
        <w:rPr>
          <w:rFonts w:ascii="黑体" w:hAnsi="黑体" w:eastAsia="黑体" w:cs="黑体"/>
          <w:sz w:val="33"/>
          <w:szCs w:val="33"/>
        </w:rPr>
        <w:t xml:space="preserve"> </w:t>
      </w:r>
      <w:r>
        <w:rPr>
          <w:rFonts w:ascii="黑体" w:hAnsi="黑体" w:eastAsia="黑体" w:cs="黑体"/>
          <w:spacing w:val="4"/>
          <w:sz w:val="33"/>
          <w:szCs w:val="33"/>
        </w:rPr>
        <w:t>座古城，夕阳洒在泥砖与蓝釉穹顶上，整座希瓦仿佛被金色光晕包裹，静谧而庄严。</w:t>
      </w:r>
    </w:p>
    <w:p w14:paraId="2057D69F">
      <w:pPr>
        <w:spacing w:before="16"/>
      </w:pPr>
    </w:p>
    <w:p w14:paraId="0B2497FA">
      <w:pPr>
        <w:spacing w:before="15"/>
      </w:pPr>
    </w:p>
    <w:p w14:paraId="50327896">
      <w:pPr>
        <w:sectPr>
          <w:pgSz w:w="16840" w:h="23810"/>
          <w:pgMar w:top="400" w:right="1610" w:bottom="400" w:left="1410" w:header="0" w:footer="0" w:gutter="0"/>
          <w:cols w:equalWidth="0" w:num="1">
            <w:col w:w="13820"/>
          </w:cols>
        </w:sectPr>
      </w:pPr>
    </w:p>
    <w:p w14:paraId="5F3FEC41">
      <w:pPr>
        <w:spacing w:line="3800" w:lineRule="exact"/>
        <w:ind w:firstLine="830"/>
      </w:pPr>
      <w:r>
        <w:rPr>
          <w:position w:val="-75"/>
        </w:rPr>
        <w:drawing>
          <wp:inline distT="0" distB="0" distL="0" distR="0">
            <wp:extent cx="4037965" cy="2412365"/>
            <wp:effectExtent l="0" t="0" r="0" b="0"/>
            <wp:docPr id="70" name="IM 70"/>
            <wp:cNvGraphicFramePr/>
            <a:graphic xmlns:a="http://schemas.openxmlformats.org/drawingml/2006/main">
              <a:graphicData uri="http://schemas.openxmlformats.org/drawingml/2006/picture">
                <pic:pic xmlns:pic="http://schemas.openxmlformats.org/drawingml/2006/picture">
                  <pic:nvPicPr>
                    <pic:cNvPr id="70" name="IM 70"/>
                    <pic:cNvPicPr/>
                  </pic:nvPicPr>
                  <pic:blipFill>
                    <a:blip r:embed="rId42"/>
                    <a:stretch>
                      <a:fillRect/>
                    </a:stretch>
                  </pic:blipFill>
                  <pic:spPr>
                    <a:xfrm>
                      <a:off x="0" y="0"/>
                      <a:ext cx="4038575" cy="2412897"/>
                    </a:xfrm>
                    <a:prstGeom prst="rect">
                      <a:avLst/>
                    </a:prstGeom>
                  </pic:spPr>
                </pic:pic>
              </a:graphicData>
            </a:graphic>
          </wp:inline>
        </w:drawing>
      </w:r>
    </w:p>
    <w:p w14:paraId="338F39F4">
      <w:pPr>
        <w:spacing w:before="269" w:line="222" w:lineRule="auto"/>
        <w:ind w:left="3014"/>
        <w:rPr>
          <w:rFonts w:ascii="黑体" w:hAnsi="黑体" w:eastAsia="黑体" w:cs="黑体"/>
          <w:sz w:val="33"/>
          <w:szCs w:val="33"/>
        </w:rPr>
      </w:pPr>
      <w:r>
        <w:drawing>
          <wp:anchor distT="0" distB="0" distL="0" distR="0" simplePos="0" relativeHeight="251680768" behindDoc="0" locked="0" layoutInCell="1" allowOverlap="1">
            <wp:simplePos x="0" y="0"/>
            <wp:positionH relativeFrom="column">
              <wp:posOffset>532765</wp:posOffset>
            </wp:positionH>
            <wp:positionV relativeFrom="paragraph">
              <wp:posOffset>584200</wp:posOffset>
            </wp:positionV>
            <wp:extent cx="8242300" cy="12700"/>
            <wp:effectExtent l="0" t="0" r="0" b="0"/>
            <wp:wrapNone/>
            <wp:docPr id="72" name="IM 72"/>
            <wp:cNvGraphicFramePr/>
            <a:graphic xmlns:a="http://schemas.openxmlformats.org/drawingml/2006/main">
              <a:graphicData uri="http://schemas.openxmlformats.org/drawingml/2006/picture">
                <pic:pic xmlns:pic="http://schemas.openxmlformats.org/drawingml/2006/picture">
                  <pic:nvPicPr>
                    <pic:cNvPr id="72" name="IM 72"/>
                    <pic:cNvPicPr/>
                  </pic:nvPicPr>
                  <pic:blipFill>
                    <a:blip r:embed="rId43"/>
                    <a:stretch>
                      <a:fillRect/>
                    </a:stretch>
                  </pic:blipFill>
                  <pic:spPr>
                    <a:xfrm>
                      <a:off x="0" y="0"/>
                      <a:ext cx="8242259" cy="12700"/>
                    </a:xfrm>
                    <a:prstGeom prst="rect">
                      <a:avLst/>
                    </a:prstGeom>
                  </pic:spPr>
                </pic:pic>
              </a:graphicData>
            </a:graphic>
          </wp:anchor>
        </w:drawing>
      </w:r>
      <w:r>
        <w:rPr>
          <w:rFonts w:ascii="黑体" w:hAnsi="黑体" w:eastAsia="黑体" w:cs="黑体"/>
          <w:b/>
          <w:bCs/>
          <w:sz w:val="33"/>
          <w:szCs w:val="33"/>
        </w:rPr>
        <w:t>希瓦伊坎卡拉</w:t>
      </w:r>
    </w:p>
    <w:p w14:paraId="26172C34">
      <w:pPr>
        <w:spacing w:line="48" w:lineRule="auto"/>
        <w:rPr>
          <w:rFonts w:ascii="Arial"/>
          <w:sz w:val="2"/>
        </w:rPr>
      </w:pPr>
    </w:p>
    <w:p w14:paraId="6E42409A">
      <w:pPr>
        <w:spacing w:line="14" w:lineRule="auto"/>
        <w:rPr>
          <w:rFonts w:ascii="Arial"/>
          <w:sz w:val="2"/>
        </w:rPr>
      </w:pPr>
      <w:r>
        <w:rPr>
          <w:rFonts w:ascii="Arial" w:hAnsi="Arial" w:eastAsia="Arial" w:cs="Arial"/>
          <w:sz w:val="2"/>
          <w:szCs w:val="2"/>
        </w:rPr>
        <w:br w:type="column"/>
      </w:r>
    </w:p>
    <w:p w14:paraId="68FC2661">
      <w:pPr>
        <w:spacing w:line="3808" w:lineRule="exact"/>
      </w:pPr>
      <w:r>
        <w:rPr>
          <w:position w:val="-76"/>
        </w:rPr>
        <w:drawing>
          <wp:inline distT="0" distB="0" distL="0" distR="0">
            <wp:extent cx="4037965" cy="2418080"/>
            <wp:effectExtent l="0" t="0" r="0" b="0"/>
            <wp:docPr id="74" name="IM 74"/>
            <wp:cNvGraphicFramePr/>
            <a:graphic xmlns:a="http://schemas.openxmlformats.org/drawingml/2006/main">
              <a:graphicData uri="http://schemas.openxmlformats.org/drawingml/2006/picture">
                <pic:pic xmlns:pic="http://schemas.openxmlformats.org/drawingml/2006/picture">
                  <pic:nvPicPr>
                    <pic:cNvPr id="74" name="IM 74"/>
                    <pic:cNvPicPr/>
                  </pic:nvPicPr>
                  <pic:blipFill>
                    <a:blip r:embed="rId44"/>
                    <a:stretch>
                      <a:fillRect/>
                    </a:stretch>
                  </pic:blipFill>
                  <pic:spPr>
                    <a:xfrm>
                      <a:off x="0" y="0"/>
                      <a:ext cx="4038575" cy="2418370"/>
                    </a:xfrm>
                    <a:prstGeom prst="rect">
                      <a:avLst/>
                    </a:prstGeom>
                  </pic:spPr>
                </pic:pic>
              </a:graphicData>
            </a:graphic>
          </wp:inline>
        </w:drawing>
      </w:r>
    </w:p>
    <w:p w14:paraId="3485187C">
      <w:pPr>
        <w:spacing w:before="259" w:line="222" w:lineRule="auto"/>
        <w:ind w:left="2204"/>
        <w:rPr>
          <w:rFonts w:ascii="黑体" w:hAnsi="黑体" w:eastAsia="黑体" w:cs="黑体"/>
          <w:sz w:val="33"/>
          <w:szCs w:val="33"/>
        </w:rPr>
      </w:pPr>
      <w:r>
        <w:rPr>
          <w:rFonts w:ascii="黑体" w:hAnsi="黑体" w:eastAsia="黑体" w:cs="黑体"/>
          <w:b/>
          <w:bCs/>
          <w:sz w:val="33"/>
          <w:szCs w:val="33"/>
        </w:rPr>
        <w:t>希瓦伊坎卡拉</w:t>
      </w:r>
    </w:p>
    <w:p w14:paraId="4860031E">
      <w:pPr>
        <w:spacing w:line="222" w:lineRule="auto"/>
        <w:rPr>
          <w:rFonts w:ascii="黑体" w:hAnsi="黑体" w:eastAsia="黑体" w:cs="黑体"/>
          <w:sz w:val="33"/>
          <w:szCs w:val="33"/>
        </w:rPr>
        <w:sectPr>
          <w:type w:val="continuous"/>
          <w:pgSz w:w="16840" w:h="23810"/>
          <w:pgMar w:top="400" w:right="1610" w:bottom="400" w:left="1410" w:header="0" w:footer="0" w:gutter="0"/>
          <w:cols w:equalWidth="0" w:num="2">
            <w:col w:w="7351" w:space="100"/>
            <w:col w:w="6370"/>
          </w:cols>
        </w:sectPr>
      </w:pPr>
    </w:p>
    <w:p w14:paraId="5E1AFC71">
      <w:pPr>
        <w:spacing w:line="279" w:lineRule="auto"/>
        <w:rPr>
          <w:rFonts w:ascii="Arial"/>
          <w:sz w:val="21"/>
        </w:rPr>
      </w:pPr>
    </w:p>
    <w:p w14:paraId="3804A6EC">
      <w:pPr>
        <w:spacing w:line="279" w:lineRule="auto"/>
        <w:rPr>
          <w:rFonts w:ascii="Arial"/>
          <w:sz w:val="21"/>
        </w:rPr>
      </w:pPr>
    </w:p>
    <w:p w14:paraId="4868253C">
      <w:pPr>
        <w:spacing w:line="280" w:lineRule="auto"/>
        <w:rPr>
          <w:rFonts w:ascii="Arial"/>
          <w:sz w:val="21"/>
        </w:rPr>
      </w:pPr>
    </w:p>
    <w:p w14:paraId="1D2DAD86">
      <w:pPr>
        <w:spacing w:before="124" w:line="187" w:lineRule="auto"/>
        <w:rPr>
          <w:rFonts w:ascii="黑体" w:hAnsi="黑体" w:eastAsia="黑体" w:cs="黑体"/>
          <w:sz w:val="38"/>
          <w:szCs w:val="38"/>
        </w:rPr>
      </w:pPr>
      <w:r>
        <w:rPr>
          <w:rFonts w:ascii="Arial" w:hAnsi="Arial" w:eastAsia="Arial" w:cs="Arial"/>
          <w:spacing w:val="6"/>
          <w:position w:val="8"/>
          <w:sz w:val="26"/>
          <w:szCs w:val="26"/>
        </w:rPr>
        <w:t xml:space="preserve">D11     </w:t>
      </w:r>
      <w:r>
        <w:rPr>
          <w:rFonts w:ascii="黑体" w:hAnsi="黑体" w:eastAsia="黑体" w:cs="黑体"/>
          <w:b/>
          <w:bCs/>
          <w:spacing w:val="6"/>
          <w:sz w:val="38"/>
          <w:szCs w:val="38"/>
        </w:rPr>
        <w:t>希瓦-沙瓦特边境-地狱之门(土库曼斯坦):地狱之门+沙漠烧烤晚餐+蒙古包</w:t>
      </w:r>
    </w:p>
    <w:p w14:paraId="2AE0794E">
      <w:pPr>
        <w:spacing w:line="187" w:lineRule="auto"/>
        <w:rPr>
          <w:rFonts w:ascii="黑体" w:hAnsi="黑体" w:eastAsia="黑体" w:cs="黑体"/>
          <w:sz w:val="38"/>
          <w:szCs w:val="38"/>
        </w:rPr>
        <w:sectPr>
          <w:type w:val="continuous"/>
          <w:pgSz w:w="16840" w:h="23810"/>
          <w:pgMar w:top="400" w:right="1610" w:bottom="400" w:left="1410" w:header="0" w:footer="0" w:gutter="0"/>
          <w:cols w:equalWidth="0" w:num="1">
            <w:col w:w="13820"/>
          </w:cols>
        </w:sectPr>
      </w:pPr>
    </w:p>
    <w:p w14:paraId="69919ECF">
      <w:pPr>
        <w:spacing w:line="244" w:lineRule="auto"/>
        <w:rPr>
          <w:rFonts w:ascii="Arial"/>
          <w:sz w:val="21"/>
        </w:rPr>
      </w:pPr>
    </w:p>
    <w:p w14:paraId="47ACAC10">
      <w:pPr>
        <w:spacing w:line="245" w:lineRule="auto"/>
        <w:rPr>
          <w:rFonts w:ascii="Arial"/>
          <w:sz w:val="21"/>
        </w:rPr>
      </w:pPr>
    </w:p>
    <w:p w14:paraId="61FB3241">
      <w:pPr>
        <w:spacing w:before="107" w:line="223" w:lineRule="auto"/>
        <w:ind w:left="884"/>
        <w:rPr>
          <w:rFonts w:ascii="黑体" w:hAnsi="黑体" w:eastAsia="黑体" w:cs="黑体"/>
          <w:sz w:val="33"/>
          <w:szCs w:val="33"/>
        </w:rPr>
      </w:pPr>
      <w:r>
        <w:rPr>
          <w:rFonts w:ascii="黑体" w:hAnsi="黑体" w:eastAsia="黑体" w:cs="黑体"/>
          <w:b/>
          <w:bCs/>
          <w:spacing w:val="36"/>
          <w:sz w:val="33"/>
          <w:szCs w:val="33"/>
        </w:rPr>
        <w:t>露营</w:t>
      </w:r>
    </w:p>
    <w:p w14:paraId="42FD4674">
      <w:pPr>
        <w:spacing w:line="318" w:lineRule="auto"/>
        <w:rPr>
          <w:rFonts w:ascii="Arial"/>
          <w:sz w:val="21"/>
        </w:rPr>
      </w:pPr>
    </w:p>
    <w:p w14:paraId="445F8309">
      <w:pPr>
        <w:spacing w:line="318" w:lineRule="auto"/>
        <w:rPr>
          <w:rFonts w:ascii="Arial"/>
          <w:sz w:val="21"/>
        </w:rPr>
      </w:pPr>
      <w:r>
        <w:pict>
          <v:group id="_x0000_s1038" o:spid="_x0000_s1038" o:spt="203" style="position:absolute;left:0pt;margin-left:2.95pt;margin-top:13.55pt;height:100.55pt;width:20pt;z-index:251682816;mso-width-relative:page;mso-height-relative:page;" coordsize="400,2011">
            <o:lock v:ext="edit"/>
            <v:shape id="_x0000_s1039" o:spid="_x0000_s1039" o:spt="75" type="#_x0000_t75" style="position:absolute;left:0;top:0;height:2011;width:400;" filled="f" stroked="f" coordsize="21600,21600">
              <v:path/>
              <v:fill on="f" focussize="0,0"/>
              <v:stroke on="f"/>
              <v:imagedata r:id="rId45" o:title=""/>
              <o:lock v:ext="edit" aspectratio="t"/>
            </v:shape>
            <v:shape id="_x0000_s1040" o:spid="_x0000_s1040" o:spt="202" type="#_x0000_t202" style="position:absolute;left:-20;top:-20;height:2121;width:440;" filled="f" stroked="f" coordsize="21600,21600">
              <v:path/>
              <v:fill on="f" focussize="0,0"/>
              <v:stroke on="f"/>
              <v:imagedata o:title=""/>
              <o:lock v:ext="edit" aspectratio="f"/>
              <v:textbox inset="0mm,0mm,0mm,0mm">
                <w:txbxContent>
                  <w:p w14:paraId="6D337EEE">
                    <w:pPr>
                      <w:spacing w:before="239" w:line="185" w:lineRule="auto"/>
                      <w:ind w:left="49"/>
                      <w:rPr>
                        <w:rFonts w:ascii="Times New Roman" w:hAnsi="Times New Roman" w:eastAsia="Times New Roman" w:cs="Times New Roman"/>
                        <w:sz w:val="33"/>
                        <w:szCs w:val="33"/>
                      </w:rPr>
                    </w:pPr>
                    <w:r>
                      <w:rPr>
                        <w:rFonts w:ascii="Times New Roman" w:hAnsi="Times New Roman" w:eastAsia="Times New Roman" w:cs="Times New Roman"/>
                        <w:color w:val="F06010"/>
                        <w:spacing w:val="-4"/>
                        <w:sz w:val="33"/>
                        <w:szCs w:val="33"/>
                      </w:rPr>
                      <w:t>TI</w:t>
                    </w:r>
                  </w:p>
                </w:txbxContent>
              </v:textbox>
            </v:shape>
          </v:group>
        </w:pict>
      </w:r>
      <w:r>
        <w:pict>
          <v:group id="_x0000_s1041" o:spid="_x0000_s1041" o:spt="203" style="position:absolute;left:0pt;margin-left:2.95pt;margin-top:13.55pt;height:100.8pt;width:20pt;z-index:251683840;mso-width-relative:page;mso-height-relative:page;" coordsize="400,2016">
            <o:lock v:ext="edit"/>
            <v:shape id="_x0000_s1042" o:spid="_x0000_s1042" o:spt="202" type="#_x0000_t202" style="position:absolute;left:-20;top:-20;height:2156;width:440;" filled="f" stroked="f" coordsize="21600,21600">
              <v:path/>
              <v:fill on="f" focussize="0,0"/>
              <v:stroke on="f"/>
              <v:imagedata o:title=""/>
              <o:lock v:ext="edit" aspectratio="f"/>
              <v:textbox inset="0mm,0mm,0mm,0mm">
                <w:txbxContent>
                  <w:p w14:paraId="09F1CE29">
                    <w:pPr>
                      <w:spacing w:line="246" w:lineRule="auto"/>
                      <w:rPr>
                        <w:rFonts w:ascii="Arial"/>
                        <w:sz w:val="21"/>
                      </w:rPr>
                    </w:pPr>
                  </w:p>
                  <w:p w14:paraId="0DF36C62">
                    <w:pPr>
                      <w:spacing w:line="246" w:lineRule="auto"/>
                      <w:rPr>
                        <w:rFonts w:ascii="Arial"/>
                        <w:sz w:val="21"/>
                      </w:rPr>
                    </w:pPr>
                  </w:p>
                  <w:p w14:paraId="4A52F30A">
                    <w:pPr>
                      <w:spacing w:line="246" w:lineRule="auto"/>
                      <w:rPr>
                        <w:rFonts w:ascii="Arial"/>
                        <w:sz w:val="21"/>
                      </w:rPr>
                    </w:pPr>
                  </w:p>
                  <w:p w14:paraId="5F35C8FB">
                    <w:pPr>
                      <w:spacing w:line="246" w:lineRule="auto"/>
                      <w:rPr>
                        <w:rFonts w:ascii="Arial"/>
                        <w:sz w:val="21"/>
                      </w:rPr>
                    </w:pPr>
                  </w:p>
                  <w:p w14:paraId="72A0C6EA">
                    <w:pPr>
                      <w:spacing w:line="246" w:lineRule="auto"/>
                      <w:rPr>
                        <w:rFonts w:ascii="Arial"/>
                        <w:sz w:val="21"/>
                      </w:rPr>
                    </w:pPr>
                  </w:p>
                  <w:p w14:paraId="4A342FD0">
                    <w:pPr>
                      <w:spacing w:line="247" w:lineRule="auto"/>
                      <w:rPr>
                        <w:rFonts w:ascii="Arial"/>
                        <w:sz w:val="21"/>
                      </w:rPr>
                    </w:pPr>
                  </w:p>
                  <w:p w14:paraId="41CDDAC0">
                    <w:pPr>
                      <w:spacing w:before="133" w:line="232" w:lineRule="auto"/>
                      <w:jc w:val="right"/>
                      <w:rPr>
                        <w:rFonts w:ascii="黑体" w:hAnsi="黑体" w:eastAsia="黑体" w:cs="黑体"/>
                        <w:sz w:val="41"/>
                        <w:szCs w:val="41"/>
                      </w:rPr>
                    </w:pPr>
                    <w:r>
                      <w:rPr>
                        <w:rFonts w:ascii="黑体" w:hAnsi="黑体" w:eastAsia="黑体" w:cs="黑体"/>
                        <w:color w:val="E08020"/>
                        <w:spacing w:val="-40"/>
                        <w:w w:val="90"/>
                        <w:sz w:val="41"/>
                        <w:szCs w:val="41"/>
                      </w:rPr>
                      <w:t>主</w:t>
                    </w:r>
                  </w:p>
                </w:txbxContent>
              </v:textbox>
            </v:shape>
          </v:group>
        </w:pict>
      </w:r>
    </w:p>
    <w:p w14:paraId="057D4B76">
      <w:pPr>
        <w:spacing w:before="108" w:line="213" w:lineRule="auto"/>
        <w:ind w:left="879"/>
        <w:rPr>
          <w:rFonts w:ascii="黑体" w:hAnsi="黑体" w:eastAsia="黑体" w:cs="黑体"/>
          <w:sz w:val="33"/>
          <w:szCs w:val="33"/>
        </w:rPr>
      </w:pPr>
      <w:r>
        <w:rPr>
          <w:rFonts w:ascii="黑体" w:hAnsi="黑体" w:eastAsia="黑体" w:cs="黑体"/>
          <w:spacing w:val="-16"/>
          <w:sz w:val="33"/>
          <w:szCs w:val="33"/>
        </w:rPr>
        <w:t>用餐：含早餐，含晚餐</w:t>
      </w:r>
    </w:p>
    <w:p w14:paraId="3F21F80C">
      <w:pPr>
        <w:spacing w:line="284" w:lineRule="auto"/>
        <w:rPr>
          <w:rFonts w:ascii="Arial"/>
          <w:sz w:val="21"/>
        </w:rPr>
      </w:pPr>
    </w:p>
    <w:p w14:paraId="7B1E3536">
      <w:pPr>
        <w:spacing w:before="107" w:line="221" w:lineRule="auto"/>
        <w:ind w:left="879"/>
        <w:rPr>
          <w:rFonts w:ascii="黑体" w:hAnsi="黑体" w:eastAsia="黑体" w:cs="黑体"/>
          <w:sz w:val="33"/>
          <w:szCs w:val="33"/>
        </w:rPr>
      </w:pPr>
      <w:r>
        <w:rPr>
          <w:rFonts w:ascii="黑体" w:hAnsi="黑体" w:eastAsia="黑体" w:cs="黑体"/>
          <w:spacing w:val="8"/>
          <w:sz w:val="33"/>
          <w:szCs w:val="33"/>
        </w:rPr>
        <w:t>住宿：地狱之门</w:t>
      </w:r>
    </w:p>
    <w:p w14:paraId="2F83A5FD">
      <w:pPr>
        <w:rPr>
          <w:rFonts w:ascii="Arial"/>
          <w:sz w:val="21"/>
        </w:rPr>
      </w:pPr>
    </w:p>
    <w:p w14:paraId="0951C06E">
      <w:pPr>
        <w:spacing w:before="107" w:line="322" w:lineRule="auto"/>
        <w:ind w:left="879" w:right="181"/>
        <w:jc w:val="both"/>
        <w:rPr>
          <w:rFonts w:ascii="黑体" w:hAnsi="黑体" w:eastAsia="黑体" w:cs="黑体"/>
          <w:sz w:val="29"/>
          <w:szCs w:val="29"/>
        </w:rPr>
      </w:pPr>
      <w:r>
        <w:drawing>
          <wp:anchor distT="0" distB="0" distL="0" distR="0" simplePos="0" relativeHeight="251687936" behindDoc="0" locked="0" layoutInCell="1" allowOverlap="1">
            <wp:simplePos x="0" y="0"/>
            <wp:positionH relativeFrom="column">
              <wp:posOffset>177165</wp:posOffset>
            </wp:positionH>
            <wp:positionV relativeFrom="paragraph">
              <wp:posOffset>336550</wp:posOffset>
            </wp:positionV>
            <wp:extent cx="6350" cy="12033250"/>
            <wp:effectExtent l="0" t="0" r="0" b="0"/>
            <wp:wrapNone/>
            <wp:docPr id="76" name="IM 76"/>
            <wp:cNvGraphicFramePr/>
            <a:graphic xmlns:a="http://schemas.openxmlformats.org/drawingml/2006/main">
              <a:graphicData uri="http://schemas.openxmlformats.org/drawingml/2006/picture">
                <pic:pic xmlns:pic="http://schemas.openxmlformats.org/drawingml/2006/picture">
                  <pic:nvPicPr>
                    <pic:cNvPr id="76" name="IM 76"/>
                    <pic:cNvPicPr/>
                  </pic:nvPicPr>
                  <pic:blipFill>
                    <a:blip r:embed="rId46"/>
                    <a:stretch>
                      <a:fillRect/>
                    </a:stretch>
                  </pic:blipFill>
                  <pic:spPr>
                    <a:xfrm>
                      <a:off x="0" y="0"/>
                      <a:ext cx="6416" cy="12033190"/>
                    </a:xfrm>
                    <a:prstGeom prst="rect">
                      <a:avLst/>
                    </a:prstGeom>
                  </pic:spPr>
                </pic:pic>
              </a:graphicData>
            </a:graphic>
          </wp:anchor>
        </w:drawing>
      </w:r>
      <w:r>
        <w:rPr>
          <w:rFonts w:ascii="黑体" w:hAnsi="黑体" w:eastAsia="黑体" w:cs="黑体"/>
          <w:spacing w:val="2"/>
          <w:sz w:val="33"/>
          <w:szCs w:val="33"/>
        </w:rPr>
        <w:t>早餐后，从希瓦出发，乘车约60公里(车程约1小时)前往沙瓦特边境，经边境口岸进入土</w:t>
      </w:r>
      <w:r>
        <w:rPr>
          <w:rFonts w:ascii="黑体" w:hAnsi="黑体" w:eastAsia="黑体" w:cs="黑体"/>
          <w:spacing w:val="4"/>
          <w:sz w:val="33"/>
          <w:szCs w:val="33"/>
        </w:rPr>
        <w:t xml:space="preserve"> </w:t>
      </w:r>
      <w:r>
        <w:rPr>
          <w:rFonts w:ascii="黑体" w:hAnsi="黑体" w:eastAsia="黑体" w:cs="黑体"/>
          <w:spacing w:val="3"/>
          <w:sz w:val="33"/>
          <w:szCs w:val="33"/>
        </w:rPr>
        <w:t>库曼斯坦境内，我们的土库曼斯坦导游将在口岸等您，</w:t>
      </w:r>
      <w:r>
        <w:rPr>
          <w:rFonts w:ascii="黑体" w:hAnsi="黑体" w:eastAsia="黑体" w:cs="黑体"/>
          <w:spacing w:val="2"/>
          <w:sz w:val="33"/>
          <w:szCs w:val="33"/>
        </w:rPr>
        <w:t>并协助您办理通关手续(时长约为</w:t>
      </w:r>
      <w:r>
        <w:rPr>
          <w:rFonts w:ascii="黑体" w:hAnsi="黑体" w:eastAsia="黑体" w:cs="黑体"/>
          <w:sz w:val="33"/>
          <w:szCs w:val="33"/>
        </w:rPr>
        <w:t xml:space="preserve"> </w:t>
      </w:r>
      <w:r>
        <w:rPr>
          <w:rFonts w:ascii="黑体" w:hAnsi="黑体" w:eastAsia="黑体" w:cs="黑体"/>
          <w:spacing w:val="22"/>
          <w:sz w:val="29"/>
          <w:szCs w:val="29"/>
        </w:rPr>
        <w:t>1~2小时)。</w:t>
      </w:r>
    </w:p>
    <w:p w14:paraId="3006698B">
      <w:pPr>
        <w:spacing w:before="232" w:line="301" w:lineRule="auto"/>
        <w:ind w:left="879" w:right="48"/>
        <w:rPr>
          <w:rFonts w:ascii="黑体" w:hAnsi="黑体" w:eastAsia="黑体" w:cs="黑体"/>
          <w:sz w:val="33"/>
          <w:szCs w:val="33"/>
        </w:rPr>
      </w:pPr>
      <w:r>
        <w:rPr>
          <w:rFonts w:ascii="黑体" w:hAnsi="黑体" w:eastAsia="黑体" w:cs="黑体"/>
          <w:spacing w:val="1"/>
          <w:sz w:val="33"/>
          <w:szCs w:val="33"/>
        </w:rPr>
        <w:t>过了边境后，继续乘车约276公里(车程约5小时)来到地狱之门。</w:t>
      </w:r>
      <w:r>
        <w:rPr>
          <w:rFonts w:ascii="黑体" w:hAnsi="黑体" w:eastAsia="黑体" w:cs="黑体"/>
          <w:spacing w:val="-95"/>
          <w:sz w:val="33"/>
          <w:szCs w:val="33"/>
        </w:rPr>
        <w:t xml:space="preserve"> </w:t>
      </w:r>
      <w:r>
        <w:rPr>
          <w:rFonts w:ascii="黑体" w:hAnsi="黑体" w:eastAsia="黑体" w:cs="黑体"/>
          <w:spacing w:val="1"/>
          <w:sz w:val="33"/>
          <w:szCs w:val="33"/>
        </w:rPr>
        <w:t>【地狱之门</w:t>
      </w:r>
      <w:r>
        <w:rPr>
          <w:rFonts w:ascii="Times New Roman" w:hAnsi="Times New Roman" w:eastAsia="Times New Roman" w:cs="Times New Roman"/>
          <w:sz w:val="33"/>
          <w:szCs w:val="33"/>
        </w:rPr>
        <w:t>Darvaza</w:t>
      </w:r>
      <w:r>
        <w:rPr>
          <w:rFonts w:ascii="Times New Roman" w:hAnsi="Times New Roman" w:eastAsia="Times New Roman" w:cs="Times New Roman"/>
          <w:spacing w:val="1"/>
          <w:sz w:val="33"/>
          <w:szCs w:val="33"/>
        </w:rPr>
        <w:t xml:space="preserve">  </w:t>
      </w:r>
      <w:r>
        <w:rPr>
          <w:rFonts w:ascii="Times New Roman" w:hAnsi="Times New Roman" w:eastAsia="Times New Roman" w:cs="Times New Roman"/>
          <w:sz w:val="33"/>
          <w:szCs w:val="33"/>
        </w:rPr>
        <w:t xml:space="preserve">  Gas </w:t>
      </w:r>
      <w:r>
        <w:rPr>
          <w:rFonts w:ascii="宋体" w:hAnsi="宋体" w:eastAsia="宋体" w:cs="宋体"/>
          <w:sz w:val="33"/>
          <w:szCs w:val="33"/>
        </w:rPr>
        <w:t>Crater</w:t>
      </w:r>
      <w:r>
        <w:rPr>
          <w:rFonts w:ascii="宋体" w:hAnsi="宋体" w:eastAsia="宋体" w:cs="宋体"/>
          <w:spacing w:val="4"/>
          <w:sz w:val="33"/>
          <w:szCs w:val="33"/>
        </w:rPr>
        <w:t>】</w:t>
      </w:r>
      <w:r>
        <w:rPr>
          <w:rFonts w:ascii="黑体" w:hAnsi="黑体" w:eastAsia="黑体" w:cs="黑体"/>
          <w:spacing w:val="4"/>
          <w:sz w:val="33"/>
          <w:szCs w:val="33"/>
        </w:rPr>
        <w:t>, 这处奇观形成于20世纪70年代：当时苏联地质学家在钻探过程中，意外发现</w:t>
      </w:r>
      <w:r>
        <w:rPr>
          <w:rFonts w:ascii="黑体" w:hAnsi="黑体" w:eastAsia="黑体" w:cs="黑体"/>
          <w:spacing w:val="9"/>
          <w:sz w:val="33"/>
          <w:szCs w:val="33"/>
        </w:rPr>
        <w:t xml:space="preserve">  </w:t>
      </w:r>
      <w:r>
        <w:rPr>
          <w:rFonts w:ascii="黑体" w:hAnsi="黑体" w:eastAsia="黑体" w:cs="黑体"/>
          <w:spacing w:val="3"/>
          <w:sz w:val="33"/>
          <w:szCs w:val="33"/>
        </w:rPr>
        <w:t>了一个天然气洞穴，为防止有毒气体泄漏，便将其点燃，火焰至今未曾熄灭。白天，火</w:t>
      </w:r>
      <w:r>
        <w:rPr>
          <w:rFonts w:ascii="黑体" w:hAnsi="黑体" w:eastAsia="黑体" w:cs="黑体"/>
          <w:spacing w:val="7"/>
          <w:sz w:val="33"/>
          <w:szCs w:val="33"/>
        </w:rPr>
        <w:t xml:space="preserve">  坑看起来像一道巨大的燃烧伤疤；而当夜幕</w:t>
      </w:r>
      <w:r>
        <w:rPr>
          <w:rFonts w:ascii="黑体" w:hAnsi="黑体" w:eastAsia="黑体" w:cs="黑体"/>
          <w:spacing w:val="6"/>
          <w:sz w:val="33"/>
          <w:szCs w:val="33"/>
        </w:rPr>
        <w:t>降临，它的壮观景象才真正显现--黑暗中，</w:t>
      </w:r>
    </w:p>
    <w:p w14:paraId="24D397AE">
      <w:pPr>
        <w:spacing w:before="11" w:line="313" w:lineRule="auto"/>
        <w:ind w:left="879" w:right="109"/>
        <w:rPr>
          <w:rFonts w:ascii="黑体" w:hAnsi="黑体" w:eastAsia="黑体" w:cs="黑体"/>
          <w:sz w:val="33"/>
          <w:szCs w:val="33"/>
        </w:rPr>
      </w:pPr>
      <w:r>
        <w:rPr>
          <w:rFonts w:ascii="黑体" w:hAnsi="黑体" w:eastAsia="黑体" w:cs="黑体"/>
          <w:spacing w:val="-8"/>
          <w:sz w:val="33"/>
          <w:szCs w:val="33"/>
        </w:rPr>
        <w:t>整个火坑如同真正的‘地狱之门’般熊熊燃烧，火焰照亮了周边沙漠，还伴随着持续的轰鸣</w:t>
      </w:r>
      <w:r>
        <w:rPr>
          <w:rFonts w:ascii="黑体" w:hAnsi="黑体" w:eastAsia="黑体" w:cs="黑体"/>
          <w:sz w:val="33"/>
          <w:szCs w:val="33"/>
        </w:rPr>
        <w:t xml:space="preserve"> </w:t>
      </w:r>
      <w:r>
        <w:rPr>
          <w:rFonts w:ascii="黑体" w:hAnsi="黑体" w:eastAsia="黑体" w:cs="黑体"/>
          <w:spacing w:val="-7"/>
          <w:sz w:val="33"/>
          <w:szCs w:val="33"/>
        </w:rPr>
        <w:t>声</w:t>
      </w:r>
      <w:r>
        <w:rPr>
          <w:rFonts w:ascii="黑体" w:hAnsi="黑体" w:eastAsia="黑体" w:cs="黑体"/>
          <w:spacing w:val="-75"/>
          <w:sz w:val="33"/>
          <w:szCs w:val="33"/>
        </w:rPr>
        <w:t xml:space="preserve"> </w:t>
      </w:r>
      <w:r>
        <w:rPr>
          <w:rFonts w:ascii="黑体" w:hAnsi="黑体" w:eastAsia="黑体" w:cs="黑体"/>
          <w:spacing w:val="-7"/>
          <w:sz w:val="33"/>
          <w:szCs w:val="33"/>
        </w:rPr>
        <w:t>。</w:t>
      </w:r>
    </w:p>
    <w:p w14:paraId="1687DFCB">
      <w:pPr>
        <w:spacing w:before="221" w:line="294" w:lineRule="auto"/>
        <w:ind w:left="879" w:right="281"/>
        <w:rPr>
          <w:rFonts w:ascii="黑体" w:hAnsi="黑体" w:eastAsia="黑体" w:cs="黑体"/>
          <w:sz w:val="33"/>
          <w:szCs w:val="33"/>
        </w:rPr>
      </w:pPr>
      <w:r>
        <w:rPr>
          <w:rFonts w:ascii="黑体" w:hAnsi="黑体" w:eastAsia="黑体" w:cs="黑体"/>
          <w:spacing w:val="4"/>
          <w:sz w:val="33"/>
          <w:szCs w:val="33"/>
        </w:rPr>
        <w:t>晚餐将在火坑附近的营地享用，菜品通常是烧烤和传统土库曼美食。今晚将在营地内的</w:t>
      </w:r>
      <w:r>
        <w:rPr>
          <w:rFonts w:ascii="黑体" w:hAnsi="黑体" w:eastAsia="黑体" w:cs="黑体"/>
          <w:spacing w:val="15"/>
          <w:sz w:val="33"/>
          <w:szCs w:val="33"/>
        </w:rPr>
        <w:t xml:space="preserve"> </w:t>
      </w:r>
      <w:r>
        <w:rPr>
          <w:rFonts w:ascii="黑体" w:hAnsi="黑体" w:eastAsia="黑体" w:cs="黑体"/>
          <w:spacing w:val="3"/>
          <w:sz w:val="33"/>
          <w:szCs w:val="33"/>
        </w:rPr>
        <w:t>蒙古包入住。</w:t>
      </w:r>
      <w:r>
        <w:rPr>
          <w:rFonts w:ascii="Arial" w:hAnsi="Arial" w:eastAsia="Arial" w:cs="Arial"/>
          <w:spacing w:val="3"/>
          <w:sz w:val="33"/>
          <w:szCs w:val="33"/>
        </w:rPr>
        <w:t>(</w:t>
      </w:r>
      <w:r>
        <w:rPr>
          <w:rFonts w:ascii="Arial" w:hAnsi="Arial" w:eastAsia="Arial" w:cs="Arial"/>
          <w:sz w:val="33"/>
          <w:szCs w:val="33"/>
        </w:rPr>
        <w:t>PS</w:t>
      </w:r>
      <w:r>
        <w:rPr>
          <w:rFonts w:ascii="Arial" w:hAnsi="Arial" w:eastAsia="Arial" w:cs="Arial"/>
          <w:spacing w:val="3"/>
          <w:sz w:val="33"/>
          <w:szCs w:val="33"/>
        </w:rPr>
        <w:t xml:space="preserve">:   </w:t>
      </w:r>
      <w:r>
        <w:rPr>
          <w:rFonts w:ascii="黑体" w:hAnsi="黑体" w:eastAsia="黑体" w:cs="黑体"/>
          <w:spacing w:val="3"/>
          <w:sz w:val="33"/>
          <w:szCs w:val="33"/>
        </w:rPr>
        <w:t>营地条件有限，只有基础公用的洗漱和卫生间设施。)</w:t>
      </w:r>
    </w:p>
    <w:p w14:paraId="3DD4E3BF">
      <w:pPr>
        <w:spacing w:line="459" w:lineRule="auto"/>
        <w:rPr>
          <w:rFonts w:ascii="Arial"/>
          <w:sz w:val="21"/>
        </w:rPr>
      </w:pPr>
    </w:p>
    <w:p w14:paraId="09425448">
      <w:pPr>
        <w:spacing w:line="3820" w:lineRule="exact"/>
        <w:ind w:firstLine="7469"/>
      </w:pPr>
      <w:r>
        <w:drawing>
          <wp:anchor distT="0" distB="0" distL="0" distR="0" simplePos="0" relativeHeight="251681792" behindDoc="0" locked="0" layoutInCell="1" allowOverlap="1">
            <wp:simplePos x="0" y="0"/>
            <wp:positionH relativeFrom="column">
              <wp:posOffset>546100</wp:posOffset>
            </wp:positionH>
            <wp:positionV relativeFrom="paragraph">
              <wp:posOffset>0</wp:posOffset>
            </wp:positionV>
            <wp:extent cx="4038600" cy="2425700"/>
            <wp:effectExtent l="0" t="0" r="0" b="0"/>
            <wp:wrapNone/>
            <wp:docPr id="78" name="IM 78"/>
            <wp:cNvGraphicFramePr/>
            <a:graphic xmlns:a="http://schemas.openxmlformats.org/drawingml/2006/main">
              <a:graphicData uri="http://schemas.openxmlformats.org/drawingml/2006/picture">
                <pic:pic xmlns:pic="http://schemas.openxmlformats.org/drawingml/2006/picture">
                  <pic:nvPicPr>
                    <pic:cNvPr id="78" name="IM 78"/>
                    <pic:cNvPicPr/>
                  </pic:nvPicPr>
                  <pic:blipFill>
                    <a:blip r:embed="rId47"/>
                    <a:stretch>
                      <a:fillRect/>
                    </a:stretch>
                  </pic:blipFill>
                  <pic:spPr>
                    <a:xfrm>
                      <a:off x="0" y="0"/>
                      <a:ext cx="4038575" cy="2425748"/>
                    </a:xfrm>
                    <a:prstGeom prst="rect">
                      <a:avLst/>
                    </a:prstGeom>
                  </pic:spPr>
                </pic:pic>
              </a:graphicData>
            </a:graphic>
          </wp:anchor>
        </w:drawing>
      </w:r>
      <w:r>
        <w:rPr>
          <w:position w:val="-76"/>
        </w:rPr>
        <w:drawing>
          <wp:inline distT="0" distB="0" distL="0" distR="0">
            <wp:extent cx="4044950" cy="2425700"/>
            <wp:effectExtent l="0" t="0" r="0" b="0"/>
            <wp:docPr id="80" name="IM 80"/>
            <wp:cNvGraphicFramePr/>
            <a:graphic xmlns:a="http://schemas.openxmlformats.org/drawingml/2006/main">
              <a:graphicData uri="http://schemas.openxmlformats.org/drawingml/2006/picture">
                <pic:pic xmlns:pic="http://schemas.openxmlformats.org/drawingml/2006/picture">
                  <pic:nvPicPr>
                    <pic:cNvPr id="80" name="IM 80"/>
                    <pic:cNvPicPr/>
                  </pic:nvPicPr>
                  <pic:blipFill>
                    <a:blip r:embed="rId48"/>
                    <a:stretch>
                      <a:fillRect/>
                    </a:stretch>
                  </pic:blipFill>
                  <pic:spPr>
                    <a:xfrm>
                      <a:off x="0" y="0"/>
                      <a:ext cx="4044992" cy="2425748"/>
                    </a:xfrm>
                    <a:prstGeom prst="rect">
                      <a:avLst/>
                    </a:prstGeom>
                  </pic:spPr>
                </pic:pic>
              </a:graphicData>
            </a:graphic>
          </wp:inline>
        </w:drawing>
      </w:r>
    </w:p>
    <w:p w14:paraId="33A196CA">
      <w:pPr>
        <w:spacing w:before="246" w:line="221" w:lineRule="auto"/>
        <w:ind w:left="9504"/>
        <w:rPr>
          <w:rFonts w:ascii="黑体" w:hAnsi="黑体" w:eastAsia="黑体" w:cs="黑体"/>
          <w:sz w:val="33"/>
          <w:szCs w:val="33"/>
        </w:rPr>
      </w:pPr>
      <w:r>
        <w:pict>
          <v:shape id="_x0000_s1043" o:spid="_x0000_s1043" o:spt="202" type="#_x0000_t202" style="position:absolute;left:0pt;margin-left:168.7pt;margin-top:11.75pt;height:21.75pt;width:69.6pt;z-index:251685888;mso-width-relative:page;mso-height-relative:page;" filled="f" stroked="f" coordsize="21600,21600">
            <v:path/>
            <v:fill on="f" focussize="0,0"/>
            <v:stroke on="f"/>
            <v:imagedata o:title=""/>
            <o:lock v:ext="edit" aspectratio="f"/>
            <v:textbox inset="0mm,0mm,0mm,0mm">
              <w:txbxContent>
                <w:p w14:paraId="73E2EA00">
                  <w:pPr>
                    <w:spacing w:before="19" w:line="221" w:lineRule="auto"/>
                    <w:ind w:left="20"/>
                    <w:rPr>
                      <w:rFonts w:ascii="黑体" w:hAnsi="黑体" w:eastAsia="黑体" w:cs="黑体"/>
                      <w:sz w:val="33"/>
                      <w:szCs w:val="33"/>
                    </w:rPr>
                  </w:pPr>
                  <w:r>
                    <w:rPr>
                      <w:rFonts w:ascii="黑体" w:hAnsi="黑体" w:eastAsia="黑体" w:cs="黑体"/>
                      <w:b/>
                      <w:bCs/>
                      <w:spacing w:val="4"/>
                      <w:sz w:val="33"/>
                      <w:szCs w:val="33"/>
                    </w:rPr>
                    <w:t>地狱之门</w:t>
                  </w:r>
                </w:p>
              </w:txbxContent>
            </v:textbox>
          </v:shape>
        </w:pict>
      </w:r>
      <w:r>
        <w:rPr>
          <w:rFonts w:ascii="黑体" w:hAnsi="黑体" w:eastAsia="黑体" w:cs="黑体"/>
          <w:b/>
          <w:bCs/>
          <w:spacing w:val="-1"/>
          <w:sz w:val="33"/>
          <w:szCs w:val="33"/>
        </w:rPr>
        <w:t>地狱之门的夜景</w:t>
      </w:r>
    </w:p>
    <w:p w14:paraId="234BE831">
      <w:pPr>
        <w:spacing w:line="243" w:lineRule="auto"/>
        <w:rPr>
          <w:rFonts w:ascii="Arial"/>
          <w:sz w:val="21"/>
        </w:rPr>
      </w:pPr>
    </w:p>
    <w:p w14:paraId="11AF578F">
      <w:pPr>
        <w:spacing w:line="244" w:lineRule="auto"/>
        <w:rPr>
          <w:rFonts w:ascii="Arial"/>
          <w:sz w:val="21"/>
        </w:rPr>
      </w:pPr>
      <w:r>
        <w:drawing>
          <wp:anchor distT="0" distB="0" distL="0" distR="0" simplePos="0" relativeHeight="251686912" behindDoc="0" locked="0" layoutInCell="1" allowOverlap="1">
            <wp:simplePos x="0" y="0"/>
            <wp:positionH relativeFrom="column">
              <wp:posOffset>551815</wp:posOffset>
            </wp:positionH>
            <wp:positionV relativeFrom="paragraph">
              <wp:posOffset>8255</wp:posOffset>
            </wp:positionV>
            <wp:extent cx="8255000" cy="12700"/>
            <wp:effectExtent l="0" t="0" r="0" b="0"/>
            <wp:wrapNone/>
            <wp:docPr id="82" name="IM 82"/>
            <wp:cNvGraphicFramePr/>
            <a:graphic xmlns:a="http://schemas.openxmlformats.org/drawingml/2006/main">
              <a:graphicData uri="http://schemas.openxmlformats.org/drawingml/2006/picture">
                <pic:pic xmlns:pic="http://schemas.openxmlformats.org/drawingml/2006/picture">
                  <pic:nvPicPr>
                    <pic:cNvPr id="82" name="IM 82"/>
                    <pic:cNvPicPr/>
                  </pic:nvPicPr>
                  <pic:blipFill>
                    <a:blip r:embed="rId24"/>
                    <a:stretch>
                      <a:fillRect/>
                    </a:stretch>
                  </pic:blipFill>
                  <pic:spPr>
                    <a:xfrm>
                      <a:off x="0" y="0"/>
                      <a:ext cx="8254982" cy="12700"/>
                    </a:xfrm>
                    <a:prstGeom prst="rect">
                      <a:avLst/>
                    </a:prstGeom>
                  </pic:spPr>
                </pic:pic>
              </a:graphicData>
            </a:graphic>
          </wp:anchor>
        </w:drawing>
      </w:r>
    </w:p>
    <w:p w14:paraId="1BED39DA">
      <w:pPr>
        <w:spacing w:line="244" w:lineRule="auto"/>
        <w:rPr>
          <w:rFonts w:ascii="Arial"/>
          <w:sz w:val="21"/>
        </w:rPr>
      </w:pPr>
    </w:p>
    <w:p w14:paraId="710CF07B">
      <w:pPr>
        <w:spacing w:line="244" w:lineRule="auto"/>
        <w:rPr>
          <w:rFonts w:ascii="Arial"/>
          <w:sz w:val="21"/>
        </w:rPr>
      </w:pPr>
    </w:p>
    <w:p w14:paraId="28F61E42">
      <w:pPr>
        <w:spacing w:before="108" w:line="299" w:lineRule="auto"/>
        <w:ind w:left="879" w:right="298"/>
        <w:rPr>
          <w:rFonts w:ascii="黑体" w:hAnsi="黑体" w:eastAsia="黑体" w:cs="黑体"/>
          <w:sz w:val="33"/>
          <w:szCs w:val="33"/>
        </w:rPr>
      </w:pPr>
      <w:r>
        <w:pict>
          <v:shape id="_x0000_s1044" o:spid="_x0000_s1044" o:spt="202" type="#_x0000_t202" style="position:absolute;left:0pt;margin-left:-1pt;margin-top:1.75pt;height:15.7pt;width:27.5pt;z-index:251689984;mso-width-relative:page;mso-height-relative:page;" filled="f" stroked="f" coordsize="21600,21600">
            <v:path/>
            <v:fill on="f" focussize="0,0"/>
            <v:stroke on="f"/>
            <v:imagedata o:title=""/>
            <o:lock v:ext="edit" aspectratio="f"/>
            <v:textbox inset="0mm,0mm,0mm,0mm">
              <w:txbxContent>
                <w:p w14:paraId="2134C6F6">
                  <w:pPr>
                    <w:spacing w:before="19" w:line="197" w:lineRule="auto"/>
                    <w:ind w:left="20"/>
                    <w:rPr>
                      <w:rFonts w:ascii="Arial" w:hAnsi="Arial" w:eastAsia="Arial" w:cs="Arial"/>
                      <w:sz w:val="29"/>
                      <w:szCs w:val="29"/>
                    </w:rPr>
                  </w:pPr>
                  <w:r>
                    <w:rPr>
                      <w:rFonts w:ascii="Arial" w:hAnsi="Arial" w:eastAsia="Arial" w:cs="Arial"/>
                      <w:spacing w:val="-6"/>
                      <w:sz w:val="29"/>
                      <w:szCs w:val="29"/>
                    </w:rPr>
                    <w:t>D12</w:t>
                  </w:r>
                </w:p>
              </w:txbxContent>
            </v:textbox>
          </v:shape>
        </w:pict>
      </w:r>
      <w:r>
        <w:rPr>
          <w:rFonts w:ascii="黑体" w:hAnsi="黑体" w:eastAsia="黑体" w:cs="黑体"/>
          <w:spacing w:val="38"/>
          <w:sz w:val="33"/>
          <w:szCs w:val="33"/>
        </w:rPr>
        <w:t>地狱之门到阿什哈巴德一</w:t>
      </w:r>
      <w:r>
        <w:rPr>
          <w:rFonts w:ascii="黑体" w:hAnsi="黑体" w:eastAsia="黑体" w:cs="黑体"/>
          <w:spacing w:val="-59"/>
          <w:sz w:val="33"/>
          <w:szCs w:val="33"/>
        </w:rPr>
        <w:t xml:space="preserve"> </w:t>
      </w:r>
      <w:r>
        <w:rPr>
          <w:rFonts w:ascii="黑体" w:hAnsi="黑体" w:eastAsia="黑体" w:cs="黑体"/>
          <w:spacing w:val="38"/>
          <w:sz w:val="33"/>
          <w:szCs w:val="33"/>
        </w:rPr>
        <w:t>日游：吉普恰克清真寺+马厩探访(阿哈尔捷金</w:t>
      </w:r>
      <w:r>
        <w:rPr>
          <w:rFonts w:ascii="黑体" w:hAnsi="黑体" w:eastAsia="黑体" w:cs="黑体"/>
          <w:spacing w:val="37"/>
          <w:sz w:val="33"/>
          <w:szCs w:val="33"/>
        </w:rPr>
        <w:t>马)+古</w:t>
      </w:r>
      <w:r>
        <w:rPr>
          <w:rFonts w:ascii="黑体" w:hAnsi="黑体" w:eastAsia="黑体" w:cs="黑体"/>
          <w:sz w:val="33"/>
          <w:szCs w:val="33"/>
        </w:rPr>
        <w:t xml:space="preserve"> </w:t>
      </w:r>
      <w:r>
        <w:rPr>
          <w:rFonts w:ascii="黑体" w:hAnsi="黑体" w:eastAsia="黑体" w:cs="黑体"/>
          <w:spacing w:val="50"/>
          <w:sz w:val="33"/>
          <w:szCs w:val="33"/>
        </w:rPr>
        <w:t>利斯坦集市+欢迎晚宴</w:t>
      </w:r>
    </w:p>
    <w:p w14:paraId="708532C9">
      <w:pPr>
        <w:spacing w:line="273" w:lineRule="auto"/>
        <w:rPr>
          <w:rFonts w:ascii="Arial"/>
          <w:sz w:val="21"/>
        </w:rPr>
      </w:pPr>
    </w:p>
    <w:p w14:paraId="1D60ADF8">
      <w:pPr>
        <w:spacing w:line="273" w:lineRule="auto"/>
        <w:rPr>
          <w:rFonts w:ascii="Arial"/>
          <w:sz w:val="21"/>
        </w:rPr>
      </w:pPr>
      <w:r>
        <w:pict>
          <v:group id="_x0000_s1045" o:spid="_x0000_s1045" o:spt="203" style="position:absolute;left:0pt;margin-left:4.45pt;margin-top:11.8pt;height:98.55pt;width:18.5pt;z-index:251684864;mso-width-relative:page;mso-height-relative:page;" coordsize="370,1971">
            <o:lock v:ext="edit"/>
            <v:shape id="_x0000_s1046" o:spid="_x0000_s1046" o:spt="75" type="#_x0000_t75" style="position:absolute;left:8;top:39;height:1931;width:362;" filled="f" stroked="f" coordsize="21600,21600">
              <v:path/>
              <v:fill on="f" focussize="0,0"/>
              <v:stroke on="f"/>
              <v:imagedata r:id="rId49" o:title=""/>
              <o:lock v:ext="edit" aspectratio="t"/>
            </v:shape>
            <v:shape id="_x0000_s1047" o:spid="_x0000_s1047" o:spt="202" type="#_x0000_t202" style="position:absolute;left:-20;top:-20;height:2148;width:410;" filled="f" stroked="f" coordsize="21600,21600">
              <v:path/>
              <v:fill on="f" focussize="0,0"/>
              <v:stroke on="f"/>
              <v:imagedata o:title=""/>
              <o:lock v:ext="edit" aspectratio="f"/>
              <v:textbox inset="0mm,0mm,0mm,0mm">
                <w:txbxContent>
                  <w:p w14:paraId="034CE92B">
                    <w:pPr>
                      <w:spacing w:before="21" w:line="185" w:lineRule="auto"/>
                      <w:jc w:val="right"/>
                      <w:rPr>
                        <w:rFonts w:ascii="Times New Roman" w:hAnsi="Times New Roman" w:eastAsia="Times New Roman" w:cs="Times New Roman"/>
                        <w:sz w:val="64"/>
                        <w:szCs w:val="64"/>
                      </w:rPr>
                    </w:pPr>
                    <w:r>
                      <w:rPr>
                        <w:rFonts w:ascii="Times New Roman" w:hAnsi="Times New Roman" w:eastAsia="Times New Roman" w:cs="Times New Roman"/>
                        <w:color w:val="F06010"/>
                        <w:spacing w:val="-25"/>
                        <w:w w:val="78"/>
                        <w:sz w:val="64"/>
                        <w:szCs w:val="64"/>
                      </w:rPr>
                      <w:t>T</w:t>
                    </w:r>
                  </w:p>
                </w:txbxContent>
              </v:textbox>
            </v:shape>
          </v:group>
        </w:pict>
      </w:r>
    </w:p>
    <w:p w14:paraId="73D3B5BF">
      <w:pPr>
        <w:spacing w:before="108" w:line="213" w:lineRule="auto"/>
        <w:ind w:left="879"/>
        <w:rPr>
          <w:rFonts w:ascii="黑体" w:hAnsi="黑体" w:eastAsia="黑体" w:cs="黑体"/>
          <w:sz w:val="33"/>
          <w:szCs w:val="33"/>
        </w:rPr>
      </w:pPr>
      <w:r>
        <w:rPr>
          <w:rFonts w:ascii="黑体" w:hAnsi="黑体" w:eastAsia="黑体" w:cs="黑体"/>
          <w:spacing w:val="-16"/>
          <w:sz w:val="33"/>
          <w:szCs w:val="33"/>
        </w:rPr>
        <w:t>用餐：含早餐，含晚餐</w:t>
      </w:r>
    </w:p>
    <w:p w14:paraId="3BCBC963">
      <w:pPr>
        <w:spacing w:line="267" w:lineRule="auto"/>
        <w:rPr>
          <w:rFonts w:ascii="Arial"/>
          <w:sz w:val="21"/>
        </w:rPr>
      </w:pPr>
    </w:p>
    <w:p w14:paraId="2660C09B">
      <w:pPr>
        <w:spacing w:before="108" w:line="222" w:lineRule="auto"/>
        <w:ind w:left="879"/>
        <w:rPr>
          <w:rFonts w:ascii="黑体" w:hAnsi="黑体" w:eastAsia="黑体" w:cs="黑体"/>
          <w:sz w:val="33"/>
          <w:szCs w:val="33"/>
        </w:rPr>
      </w:pPr>
      <w:r>
        <w:rPr>
          <w:rFonts w:ascii="黑体" w:hAnsi="黑体" w:eastAsia="黑体" w:cs="黑体"/>
          <w:spacing w:val="5"/>
          <w:sz w:val="33"/>
          <w:szCs w:val="33"/>
        </w:rPr>
        <w:t>住宿：阿什哈巴德</w:t>
      </w:r>
    </w:p>
    <w:p w14:paraId="0073AB01">
      <w:pPr>
        <w:spacing w:line="267" w:lineRule="auto"/>
        <w:rPr>
          <w:rFonts w:ascii="Arial"/>
          <w:sz w:val="21"/>
        </w:rPr>
      </w:pPr>
    </w:p>
    <w:p w14:paraId="6B6BD225">
      <w:pPr>
        <w:spacing w:before="107" w:line="305" w:lineRule="auto"/>
        <w:ind w:left="879" w:right="216"/>
        <w:jc w:val="both"/>
        <w:rPr>
          <w:rFonts w:ascii="黑体" w:hAnsi="黑体" w:eastAsia="黑体" w:cs="黑体"/>
          <w:sz w:val="33"/>
          <w:szCs w:val="33"/>
        </w:rPr>
      </w:pPr>
      <w:r>
        <w:pict>
          <v:shape id="_x0000_s1048" o:spid="_x0000_s1048" o:spt="202" type="#_x0000_t202" style="position:absolute;left:0pt;margin-left:3.45pt;margin-top:2.4pt;height:27.4pt;width:18.5pt;z-index:251688960;mso-width-relative:page;mso-height-relative:page;" filled="f" stroked="f" coordsize="21600,21600">
            <v:path/>
            <v:fill on="f" focussize="0,0"/>
            <v:stroke on="f"/>
            <v:imagedata o:title=""/>
            <o:lock v:ext="edit" aspectratio="f"/>
            <v:textbox inset="0mm,0mm,0mm,0mm">
              <w:txbxContent>
                <w:p w14:paraId="7EFD6644">
                  <w:pPr>
                    <w:spacing w:before="19" w:line="229" w:lineRule="auto"/>
                    <w:jc w:val="right"/>
                    <w:rPr>
                      <w:rFonts w:ascii="宋体" w:hAnsi="宋体" w:eastAsia="宋体" w:cs="宋体"/>
                      <w:sz w:val="41"/>
                      <w:szCs w:val="41"/>
                    </w:rPr>
                  </w:pPr>
                  <w:r>
                    <w:rPr>
                      <w:rFonts w:ascii="宋体" w:hAnsi="宋体" w:eastAsia="宋体" w:cs="宋体"/>
                      <w:color w:val="E08030"/>
                      <w:spacing w:val="-33"/>
                      <w:w w:val="88"/>
                      <w:sz w:val="41"/>
                      <w:szCs w:val="41"/>
                    </w:rPr>
                    <w:t>主</w:t>
                  </w:r>
                </w:p>
              </w:txbxContent>
            </v:textbox>
          </v:shape>
        </w:pict>
      </w:r>
      <w:r>
        <w:rPr>
          <w:rFonts w:ascii="黑体" w:hAnsi="黑体" w:eastAsia="黑体" w:cs="黑体"/>
          <w:spacing w:val="3"/>
          <w:sz w:val="33"/>
          <w:szCs w:val="33"/>
        </w:rPr>
        <w:t>早餐后，从地狱之门出发，乘车前往有着白色大理石之城</w:t>
      </w:r>
      <w:r>
        <w:rPr>
          <w:rFonts w:ascii="黑体" w:hAnsi="黑体" w:eastAsia="黑体" w:cs="黑体"/>
          <w:spacing w:val="2"/>
          <w:sz w:val="33"/>
          <w:szCs w:val="33"/>
        </w:rPr>
        <w:t>的美誉的阿什哈巴德(约4-5小</w:t>
      </w:r>
      <w:r>
        <w:rPr>
          <w:rFonts w:ascii="黑体" w:hAnsi="黑体" w:eastAsia="黑体" w:cs="黑体"/>
          <w:sz w:val="33"/>
          <w:szCs w:val="33"/>
        </w:rPr>
        <w:t xml:space="preserve"> </w:t>
      </w:r>
      <w:r>
        <w:rPr>
          <w:rFonts w:ascii="黑体" w:hAnsi="黑体" w:eastAsia="黑体" w:cs="黑体"/>
          <w:spacing w:val="6"/>
          <w:sz w:val="33"/>
          <w:szCs w:val="33"/>
        </w:rPr>
        <w:t>时),沿途穿越辽阔的卡拉库姆沙漠，可欣赏沙漠风光与传统游牧景象。抵达后，就</w:t>
      </w:r>
      <w:r>
        <w:rPr>
          <w:rFonts w:ascii="黑体" w:hAnsi="黑体" w:eastAsia="黑体" w:cs="黑体"/>
          <w:spacing w:val="5"/>
          <w:sz w:val="33"/>
          <w:szCs w:val="33"/>
        </w:rPr>
        <w:t>开始</w:t>
      </w:r>
      <w:r>
        <w:rPr>
          <w:rFonts w:ascii="黑体" w:hAnsi="黑体" w:eastAsia="黑体" w:cs="黑体"/>
          <w:sz w:val="33"/>
          <w:szCs w:val="33"/>
        </w:rPr>
        <w:t xml:space="preserve"> </w:t>
      </w:r>
      <w:r>
        <w:rPr>
          <w:rFonts w:ascii="黑体" w:hAnsi="黑体" w:eastAsia="黑体" w:cs="黑体"/>
          <w:spacing w:val="6"/>
          <w:sz w:val="33"/>
          <w:szCs w:val="33"/>
        </w:rPr>
        <w:t>今天的城市探索之旅。</w:t>
      </w:r>
    </w:p>
    <w:p w14:paraId="3993964B">
      <w:pPr>
        <w:spacing w:before="125" w:line="315" w:lineRule="auto"/>
        <w:ind w:left="879" w:right="265"/>
        <w:jc w:val="both"/>
        <w:rPr>
          <w:rFonts w:ascii="黑体" w:hAnsi="黑体" w:eastAsia="黑体" w:cs="黑体"/>
          <w:sz w:val="33"/>
          <w:szCs w:val="33"/>
        </w:rPr>
      </w:pPr>
      <w:r>
        <w:rPr>
          <w:rFonts w:ascii="黑体" w:hAnsi="黑体" w:eastAsia="黑体" w:cs="黑体"/>
          <w:spacing w:val="2"/>
          <w:sz w:val="33"/>
          <w:szCs w:val="33"/>
        </w:rPr>
        <w:t>首先，前往参观【吉普恰克清真寺</w:t>
      </w:r>
      <w:r>
        <w:rPr>
          <w:rFonts w:ascii="Times New Roman" w:hAnsi="Times New Roman" w:eastAsia="Times New Roman" w:cs="Times New Roman"/>
          <w:sz w:val="33"/>
          <w:szCs w:val="33"/>
        </w:rPr>
        <w:t>Turkmenbashi</w:t>
      </w:r>
      <w:r>
        <w:rPr>
          <w:rFonts w:ascii="Times New Roman" w:hAnsi="Times New Roman" w:eastAsia="Times New Roman" w:cs="Times New Roman"/>
          <w:spacing w:val="2"/>
          <w:sz w:val="33"/>
          <w:szCs w:val="33"/>
        </w:rPr>
        <w:t xml:space="preserve">    </w:t>
      </w:r>
      <w:r>
        <w:rPr>
          <w:rFonts w:ascii="Times New Roman" w:hAnsi="Times New Roman" w:eastAsia="Times New Roman" w:cs="Times New Roman"/>
          <w:sz w:val="33"/>
          <w:szCs w:val="33"/>
        </w:rPr>
        <w:t>Ruhy</w:t>
      </w:r>
      <w:r>
        <w:rPr>
          <w:rFonts w:ascii="Times New Roman" w:hAnsi="Times New Roman" w:eastAsia="Times New Roman" w:cs="Times New Roman"/>
          <w:spacing w:val="2"/>
          <w:sz w:val="33"/>
          <w:szCs w:val="33"/>
        </w:rPr>
        <w:t xml:space="preserve">    </w:t>
      </w:r>
      <w:r>
        <w:rPr>
          <w:rFonts w:ascii="Times New Roman" w:hAnsi="Times New Roman" w:eastAsia="Times New Roman" w:cs="Times New Roman"/>
          <w:sz w:val="33"/>
          <w:szCs w:val="33"/>
        </w:rPr>
        <w:t>Mosque</w:t>
      </w:r>
      <w:r>
        <w:rPr>
          <w:rFonts w:ascii="宋体" w:hAnsi="宋体" w:eastAsia="宋体" w:cs="宋体"/>
          <w:spacing w:val="2"/>
          <w:sz w:val="33"/>
          <w:szCs w:val="33"/>
        </w:rPr>
        <w:t>】</w:t>
      </w:r>
      <w:r>
        <w:rPr>
          <w:rFonts w:ascii="黑体" w:hAnsi="黑体" w:eastAsia="黑体" w:cs="黑体"/>
          <w:spacing w:val="2"/>
          <w:sz w:val="33"/>
          <w:szCs w:val="33"/>
        </w:rPr>
        <w:t>, 又称土库曼巴什鲁</w:t>
      </w:r>
      <w:r>
        <w:rPr>
          <w:rFonts w:ascii="黑体" w:hAnsi="黑体" w:eastAsia="黑体" w:cs="黑体"/>
          <w:spacing w:val="9"/>
          <w:sz w:val="33"/>
          <w:szCs w:val="33"/>
        </w:rPr>
        <w:t xml:space="preserve"> </w:t>
      </w:r>
      <w:r>
        <w:rPr>
          <w:rFonts w:ascii="黑体" w:hAnsi="黑体" w:eastAsia="黑体" w:cs="黑体"/>
          <w:spacing w:val="4"/>
          <w:sz w:val="33"/>
          <w:szCs w:val="33"/>
        </w:rPr>
        <w:t>伊清真寺，这是中亚地区最大的清真寺，整体采用白色大理石建造而成，中央巨大的金</w:t>
      </w:r>
      <w:r>
        <w:rPr>
          <w:rFonts w:ascii="黑体" w:hAnsi="黑体" w:eastAsia="黑体" w:cs="黑体"/>
          <w:sz w:val="33"/>
          <w:szCs w:val="33"/>
        </w:rPr>
        <w:t xml:space="preserve"> </w:t>
      </w:r>
      <w:r>
        <w:rPr>
          <w:rFonts w:ascii="黑体" w:hAnsi="黑体" w:eastAsia="黑体" w:cs="黑体"/>
          <w:spacing w:val="5"/>
          <w:sz w:val="33"/>
          <w:szCs w:val="33"/>
        </w:rPr>
        <w:t>色圆顶和四座直耸云天的宣礼塔十分夺人眼球，寺庙内部更是装饰华丽</w:t>
      </w:r>
      <w:r>
        <w:rPr>
          <w:rFonts w:ascii="黑体" w:hAnsi="黑体" w:eastAsia="黑体" w:cs="黑体"/>
          <w:spacing w:val="4"/>
          <w:sz w:val="33"/>
          <w:szCs w:val="33"/>
        </w:rPr>
        <w:t>，高大的大理石</w:t>
      </w:r>
    </w:p>
    <w:p w14:paraId="28BDAB37">
      <w:pPr>
        <w:spacing w:line="315" w:lineRule="auto"/>
        <w:rPr>
          <w:rFonts w:ascii="黑体" w:hAnsi="黑体" w:eastAsia="黑体" w:cs="黑体"/>
          <w:sz w:val="33"/>
          <w:szCs w:val="33"/>
        </w:rPr>
        <w:sectPr>
          <w:pgSz w:w="16840" w:h="23810"/>
          <w:pgMar w:top="400" w:right="1590" w:bottom="400" w:left="1380" w:header="0" w:footer="0" w:gutter="0"/>
          <w:cols w:space="720" w:num="1"/>
        </w:sectPr>
      </w:pPr>
    </w:p>
    <w:p w14:paraId="7BFE464D">
      <w:pPr>
        <w:spacing w:line="470" w:lineRule="auto"/>
        <w:rPr>
          <w:rFonts w:ascii="Arial"/>
          <w:sz w:val="21"/>
        </w:rPr>
      </w:pPr>
    </w:p>
    <w:p w14:paraId="297FF846">
      <w:pPr>
        <w:spacing w:before="107" w:line="297" w:lineRule="auto"/>
        <w:ind w:left="889" w:right="577"/>
        <w:rPr>
          <w:rFonts w:ascii="黑体" w:hAnsi="黑体" w:eastAsia="黑体" w:cs="黑体"/>
          <w:sz w:val="33"/>
          <w:szCs w:val="33"/>
        </w:rPr>
      </w:pPr>
      <w:r>
        <w:rPr>
          <w:rFonts w:ascii="黑体" w:hAnsi="黑体" w:eastAsia="黑体" w:cs="黑体"/>
          <w:spacing w:val="5"/>
          <w:sz w:val="33"/>
          <w:szCs w:val="33"/>
        </w:rPr>
        <w:t>柱、图案精美的穹顶、巨大的手工地毯以及墙面装饰的《古兰经》的经文和</w:t>
      </w:r>
      <w:r>
        <w:rPr>
          <w:rFonts w:ascii="黑体" w:hAnsi="黑体" w:eastAsia="黑体" w:cs="黑体"/>
          <w:spacing w:val="4"/>
          <w:sz w:val="33"/>
          <w:szCs w:val="33"/>
        </w:rPr>
        <w:t>《鲁赫纳</w:t>
      </w:r>
      <w:r>
        <w:rPr>
          <w:rFonts w:ascii="黑体" w:hAnsi="黑体" w:eastAsia="黑体" w:cs="黑体"/>
          <w:sz w:val="33"/>
          <w:szCs w:val="33"/>
        </w:rPr>
        <w:t xml:space="preserve"> </w:t>
      </w:r>
      <w:r>
        <w:rPr>
          <w:rFonts w:ascii="黑体" w:hAnsi="黑体" w:eastAsia="黑体" w:cs="黑体"/>
          <w:spacing w:val="5"/>
          <w:sz w:val="33"/>
          <w:szCs w:val="33"/>
        </w:rPr>
        <w:t>玛》的名言警句，无不令人惊叹。</w:t>
      </w:r>
    </w:p>
    <w:p w14:paraId="5ACAD3B6">
      <w:pPr>
        <w:spacing w:before="236" w:line="312" w:lineRule="auto"/>
        <w:ind w:left="889" w:right="219"/>
        <w:rPr>
          <w:rFonts w:ascii="黑体" w:hAnsi="黑体" w:eastAsia="黑体" w:cs="黑体"/>
          <w:sz w:val="33"/>
          <w:szCs w:val="33"/>
        </w:rPr>
      </w:pPr>
      <w:r>
        <w:rPr>
          <w:rFonts w:ascii="黑体" w:hAnsi="黑体" w:eastAsia="黑体" w:cs="黑体"/>
          <w:spacing w:val="7"/>
          <w:sz w:val="33"/>
          <w:szCs w:val="33"/>
        </w:rPr>
        <w:t>之后前往当地马厩参观，近距离欣赏土库曼斯坦的民族骄傲--【阿哈尔捷金马</w:t>
      </w:r>
      <w:r>
        <w:rPr>
          <w:rFonts w:ascii="宋体" w:hAnsi="宋体" w:eastAsia="宋体" w:cs="宋体"/>
          <w:sz w:val="33"/>
          <w:szCs w:val="33"/>
        </w:rPr>
        <w:t>Akhal</w:t>
      </w:r>
      <w:r>
        <w:rPr>
          <w:rFonts w:ascii="宋体" w:hAnsi="宋体" w:eastAsia="宋体" w:cs="宋体"/>
          <w:spacing w:val="7"/>
          <w:sz w:val="33"/>
          <w:szCs w:val="33"/>
        </w:rPr>
        <w:t>-</w:t>
      </w:r>
      <w:r>
        <w:rPr>
          <w:rFonts w:ascii="宋体" w:hAnsi="宋体" w:eastAsia="宋体" w:cs="宋体"/>
          <w:spacing w:val="2"/>
          <w:sz w:val="33"/>
          <w:szCs w:val="33"/>
        </w:rPr>
        <w:t xml:space="preserve">  </w:t>
      </w:r>
      <w:r>
        <w:rPr>
          <w:rFonts w:ascii="宋体" w:hAnsi="宋体" w:eastAsia="宋体" w:cs="宋体"/>
          <w:sz w:val="33"/>
          <w:szCs w:val="33"/>
        </w:rPr>
        <w:t>Teke</w:t>
      </w:r>
      <w:r>
        <w:rPr>
          <w:rFonts w:ascii="宋体" w:hAnsi="宋体" w:eastAsia="宋体" w:cs="宋体"/>
          <w:spacing w:val="110"/>
          <w:sz w:val="33"/>
          <w:szCs w:val="33"/>
        </w:rPr>
        <w:t xml:space="preserve"> </w:t>
      </w:r>
      <w:r>
        <w:rPr>
          <w:rFonts w:ascii="宋体" w:hAnsi="宋体" w:eastAsia="宋体" w:cs="宋体"/>
          <w:sz w:val="33"/>
          <w:szCs w:val="33"/>
        </w:rPr>
        <w:t>Horse</w:t>
      </w:r>
      <w:r>
        <w:rPr>
          <w:rFonts w:ascii="宋体" w:hAnsi="宋体" w:eastAsia="宋体" w:cs="宋体"/>
          <w:spacing w:val="3"/>
          <w:sz w:val="33"/>
          <w:szCs w:val="33"/>
        </w:rPr>
        <w:t>】</w:t>
      </w:r>
      <w:r>
        <w:rPr>
          <w:rFonts w:ascii="黑体" w:hAnsi="黑体" w:eastAsia="黑体" w:cs="黑体"/>
          <w:spacing w:val="3"/>
          <w:sz w:val="33"/>
          <w:szCs w:val="33"/>
        </w:rPr>
        <w:t>。这种马以优雅的体态、黄金般闪耀的毛色和惊人的耐力闻名于世，更是</w:t>
      </w:r>
      <w:r>
        <w:rPr>
          <w:rFonts w:ascii="黑体" w:hAnsi="黑体" w:eastAsia="黑体" w:cs="黑体"/>
          <w:sz w:val="33"/>
          <w:szCs w:val="33"/>
        </w:rPr>
        <w:t xml:space="preserve"> </w:t>
      </w:r>
      <w:r>
        <w:rPr>
          <w:rFonts w:ascii="黑体" w:hAnsi="黑体" w:eastAsia="黑体" w:cs="黑体"/>
          <w:spacing w:val="4"/>
          <w:sz w:val="33"/>
          <w:szCs w:val="33"/>
        </w:rPr>
        <w:t>土库曼斯坦的国家象征。</w:t>
      </w:r>
    </w:p>
    <w:p w14:paraId="15B2E135">
      <w:pPr>
        <w:spacing w:before="184" w:line="213" w:lineRule="auto"/>
        <w:ind w:left="889"/>
        <w:rPr>
          <w:rFonts w:ascii="Arial" w:hAnsi="Arial" w:eastAsia="Arial" w:cs="Arial"/>
          <w:sz w:val="33"/>
          <w:szCs w:val="33"/>
        </w:rPr>
      </w:pPr>
      <w:r>
        <w:rPr>
          <w:rFonts w:ascii="黑体" w:hAnsi="黑体" w:eastAsia="黑体" w:cs="黑体"/>
          <w:spacing w:val="3"/>
          <w:sz w:val="33"/>
          <w:szCs w:val="33"/>
        </w:rPr>
        <w:t>随后，前往阿什哈巴德最古老、最热闹的集市之一的【古利斯坦集市</w:t>
      </w:r>
      <w:r>
        <w:rPr>
          <w:rFonts w:ascii="Arial" w:hAnsi="Arial" w:eastAsia="Arial" w:cs="Arial"/>
          <w:sz w:val="33"/>
          <w:szCs w:val="33"/>
        </w:rPr>
        <w:t>Gulistan</w:t>
      </w:r>
    </w:p>
    <w:p w14:paraId="6CC6B24C">
      <w:pPr>
        <w:spacing w:before="178" w:line="294" w:lineRule="auto"/>
        <w:ind w:left="889" w:right="233"/>
        <w:rPr>
          <w:rFonts w:ascii="黑体" w:hAnsi="黑体" w:eastAsia="黑体" w:cs="黑体"/>
          <w:sz w:val="33"/>
          <w:szCs w:val="33"/>
        </w:rPr>
      </w:pPr>
      <w:r>
        <w:rPr>
          <w:rFonts w:ascii="Times New Roman" w:hAnsi="Times New Roman" w:eastAsia="Times New Roman" w:cs="Times New Roman"/>
          <w:sz w:val="33"/>
          <w:szCs w:val="33"/>
        </w:rPr>
        <w:t>Bazaar</w:t>
      </w:r>
      <w:r>
        <w:rPr>
          <w:rFonts w:ascii="宋体" w:hAnsi="宋体" w:eastAsia="宋体" w:cs="宋体"/>
          <w:spacing w:val="3"/>
          <w:sz w:val="33"/>
          <w:szCs w:val="33"/>
        </w:rPr>
        <w:t xml:space="preserve">】 </w:t>
      </w:r>
      <w:r>
        <w:rPr>
          <w:rFonts w:ascii="黑体" w:hAnsi="黑体" w:eastAsia="黑体" w:cs="黑体"/>
          <w:spacing w:val="3"/>
          <w:sz w:val="33"/>
          <w:szCs w:val="33"/>
        </w:rPr>
        <w:t>, 又称俄罗斯市场，虽然它也拥有标志性的白色大理石外墙，</w:t>
      </w:r>
      <w:r>
        <w:rPr>
          <w:rFonts w:ascii="黑体" w:hAnsi="黑体" w:eastAsia="黑体" w:cs="黑体"/>
          <w:spacing w:val="2"/>
          <w:sz w:val="33"/>
          <w:szCs w:val="33"/>
        </w:rPr>
        <w:t>但内部却是喧嚣</w:t>
      </w:r>
      <w:r>
        <w:rPr>
          <w:rFonts w:ascii="黑体" w:hAnsi="黑体" w:eastAsia="黑体" w:cs="黑体"/>
          <w:sz w:val="33"/>
          <w:szCs w:val="33"/>
        </w:rPr>
        <w:t xml:space="preserve"> </w:t>
      </w:r>
      <w:r>
        <w:rPr>
          <w:rFonts w:ascii="黑体" w:hAnsi="黑体" w:eastAsia="黑体" w:cs="黑体"/>
          <w:spacing w:val="3"/>
          <w:sz w:val="33"/>
          <w:szCs w:val="33"/>
        </w:rPr>
        <w:t>的中亚生活缩影，是购买当地特产和体验生活日常的绝佳地点。</w:t>
      </w:r>
    </w:p>
    <w:p w14:paraId="21FC4CF7">
      <w:pPr>
        <w:spacing w:before="290" w:line="222" w:lineRule="auto"/>
        <w:ind w:left="894"/>
        <w:rPr>
          <w:rFonts w:ascii="黑体" w:hAnsi="黑体" w:eastAsia="黑体" w:cs="黑体"/>
          <w:sz w:val="33"/>
          <w:szCs w:val="33"/>
        </w:rPr>
      </w:pPr>
      <w:r>
        <w:rPr>
          <w:rFonts w:ascii="黑体" w:hAnsi="黑体" w:eastAsia="黑体" w:cs="黑体"/>
          <w:b/>
          <w:bCs/>
          <w:spacing w:val="-3"/>
          <w:sz w:val="33"/>
          <w:szCs w:val="33"/>
        </w:rPr>
        <w:t>奥德赛欢迎晚宴：</w:t>
      </w:r>
    </w:p>
    <w:p w14:paraId="330641F2">
      <w:pPr>
        <w:spacing w:before="344" w:line="299" w:lineRule="auto"/>
        <w:ind w:left="889" w:right="285"/>
        <w:rPr>
          <w:rFonts w:ascii="黑体" w:hAnsi="黑体" w:eastAsia="黑体" w:cs="黑体"/>
          <w:sz w:val="33"/>
          <w:szCs w:val="33"/>
        </w:rPr>
      </w:pPr>
      <w:r>
        <w:rPr>
          <w:rFonts w:ascii="黑体" w:hAnsi="黑体" w:eastAsia="黑体" w:cs="黑体"/>
          <w:spacing w:val="4"/>
          <w:sz w:val="33"/>
          <w:szCs w:val="33"/>
        </w:rPr>
        <w:t>晚上可享受奥德赛旅行网特别赠送的欢迎晚宴，您可以在当地著名</w:t>
      </w:r>
      <w:r>
        <w:rPr>
          <w:rFonts w:ascii="黑体" w:hAnsi="黑体" w:eastAsia="黑体" w:cs="黑体"/>
          <w:spacing w:val="3"/>
          <w:sz w:val="33"/>
          <w:szCs w:val="33"/>
        </w:rPr>
        <w:t>的餐厅中品尝最地道</w:t>
      </w:r>
      <w:r>
        <w:rPr>
          <w:rFonts w:ascii="黑体" w:hAnsi="黑体" w:eastAsia="黑体" w:cs="黑体"/>
          <w:sz w:val="33"/>
          <w:szCs w:val="33"/>
        </w:rPr>
        <w:t xml:space="preserve"> </w:t>
      </w:r>
      <w:r>
        <w:rPr>
          <w:rFonts w:ascii="黑体" w:hAnsi="黑体" w:eastAsia="黑体" w:cs="黑体"/>
          <w:spacing w:val="3"/>
          <w:sz w:val="33"/>
          <w:szCs w:val="33"/>
        </w:rPr>
        <w:t>正宗的土库曼斯坦美食，并欣赏阿什哈巴德的璀璨夜景。</w:t>
      </w:r>
    </w:p>
    <w:p w14:paraId="51BE3BAE">
      <w:pPr>
        <w:spacing w:before="230" w:line="213" w:lineRule="auto"/>
        <w:ind w:left="889"/>
        <w:rPr>
          <w:rFonts w:ascii="黑体" w:hAnsi="黑体" w:eastAsia="黑体" w:cs="黑体"/>
          <w:sz w:val="33"/>
          <w:szCs w:val="33"/>
        </w:rPr>
      </w:pPr>
      <w:r>
        <w:rPr>
          <w:rFonts w:ascii="黑体" w:hAnsi="黑体" w:eastAsia="黑体" w:cs="黑体"/>
          <w:spacing w:val="3"/>
          <w:sz w:val="33"/>
          <w:szCs w:val="33"/>
        </w:rPr>
        <w:t>晚餐结束后，返回酒店休息，途中可顺路一观在各种梦幻灯光映衬下的知名建筑。</w:t>
      </w:r>
    </w:p>
    <w:p w14:paraId="4201C7F2">
      <w:pPr>
        <w:spacing w:line="304" w:lineRule="auto"/>
        <w:rPr>
          <w:rFonts w:ascii="Arial"/>
          <w:sz w:val="21"/>
        </w:rPr>
      </w:pPr>
    </w:p>
    <w:p w14:paraId="7A32C66E">
      <w:pPr>
        <w:spacing w:line="304" w:lineRule="auto"/>
        <w:rPr>
          <w:rFonts w:ascii="Arial"/>
          <w:sz w:val="21"/>
        </w:rPr>
      </w:pPr>
    </w:p>
    <w:p w14:paraId="10DCBF51">
      <w:pPr>
        <w:spacing w:before="1" w:line="3820" w:lineRule="exact"/>
        <w:ind w:firstLine="7469"/>
      </w:pPr>
      <w:r>
        <w:drawing>
          <wp:anchor distT="0" distB="0" distL="0" distR="0" simplePos="0" relativeHeight="251691008" behindDoc="0" locked="0" layoutInCell="1" allowOverlap="1">
            <wp:simplePos x="0" y="0"/>
            <wp:positionH relativeFrom="column">
              <wp:posOffset>539115</wp:posOffset>
            </wp:positionH>
            <wp:positionV relativeFrom="paragraph">
              <wp:posOffset>6350</wp:posOffset>
            </wp:positionV>
            <wp:extent cx="4044950" cy="2419350"/>
            <wp:effectExtent l="0" t="0" r="0" b="0"/>
            <wp:wrapNone/>
            <wp:docPr id="84" name="IM 84"/>
            <wp:cNvGraphicFramePr/>
            <a:graphic xmlns:a="http://schemas.openxmlformats.org/drawingml/2006/main">
              <a:graphicData uri="http://schemas.openxmlformats.org/drawingml/2006/picture">
                <pic:pic xmlns:pic="http://schemas.openxmlformats.org/drawingml/2006/picture">
                  <pic:nvPicPr>
                    <pic:cNvPr id="84" name="IM 84"/>
                    <pic:cNvPicPr/>
                  </pic:nvPicPr>
                  <pic:blipFill>
                    <a:blip r:embed="rId50"/>
                    <a:stretch>
                      <a:fillRect/>
                    </a:stretch>
                  </pic:blipFill>
                  <pic:spPr>
                    <a:xfrm>
                      <a:off x="0" y="0"/>
                      <a:ext cx="4044992" cy="2419398"/>
                    </a:xfrm>
                    <a:prstGeom prst="rect">
                      <a:avLst/>
                    </a:prstGeom>
                  </pic:spPr>
                </pic:pic>
              </a:graphicData>
            </a:graphic>
          </wp:anchor>
        </w:drawing>
      </w:r>
      <w:r>
        <w:rPr>
          <w:position w:val="-76"/>
        </w:rPr>
        <w:drawing>
          <wp:inline distT="0" distB="0" distL="0" distR="0">
            <wp:extent cx="4051300" cy="2425700"/>
            <wp:effectExtent l="0" t="0" r="0" b="0"/>
            <wp:docPr id="86" name="IM 86"/>
            <wp:cNvGraphicFramePr/>
            <a:graphic xmlns:a="http://schemas.openxmlformats.org/drawingml/2006/main">
              <a:graphicData uri="http://schemas.openxmlformats.org/drawingml/2006/picture">
                <pic:pic xmlns:pic="http://schemas.openxmlformats.org/drawingml/2006/picture">
                  <pic:nvPicPr>
                    <pic:cNvPr id="86" name="IM 86"/>
                    <pic:cNvPicPr/>
                  </pic:nvPicPr>
                  <pic:blipFill>
                    <a:blip r:embed="rId51"/>
                    <a:stretch>
                      <a:fillRect/>
                    </a:stretch>
                  </pic:blipFill>
                  <pic:spPr>
                    <a:xfrm>
                      <a:off x="0" y="0"/>
                      <a:ext cx="4051301" cy="2425748"/>
                    </a:xfrm>
                    <a:prstGeom prst="rect">
                      <a:avLst/>
                    </a:prstGeom>
                  </pic:spPr>
                </pic:pic>
              </a:graphicData>
            </a:graphic>
          </wp:inline>
        </w:drawing>
      </w:r>
    </w:p>
    <w:p w14:paraId="329267E1">
      <w:pPr>
        <w:spacing w:before="269" w:line="222" w:lineRule="auto"/>
        <w:ind w:left="2894"/>
        <w:rPr>
          <w:rFonts w:ascii="黑体" w:hAnsi="黑体" w:eastAsia="黑体" w:cs="黑体"/>
          <w:sz w:val="33"/>
          <w:szCs w:val="33"/>
        </w:rPr>
      </w:pPr>
      <w:r>
        <w:rPr>
          <w:rFonts w:ascii="黑体" w:hAnsi="黑体" w:eastAsia="黑体" w:cs="黑体"/>
          <w:b/>
          <w:bCs/>
          <w:spacing w:val="-3"/>
          <w:sz w:val="33"/>
          <w:szCs w:val="33"/>
        </w:rPr>
        <w:t>吉普恰克清真寺</w:t>
      </w:r>
      <w:r>
        <w:rPr>
          <w:rFonts w:ascii="黑体" w:hAnsi="黑体" w:eastAsia="黑体" w:cs="黑体"/>
          <w:sz w:val="33"/>
          <w:szCs w:val="33"/>
        </w:rPr>
        <w:t xml:space="preserve">                          </w:t>
      </w:r>
      <w:r>
        <w:rPr>
          <w:rFonts w:ascii="黑体" w:hAnsi="黑体" w:eastAsia="黑体" w:cs="黑体"/>
          <w:b/>
          <w:bCs/>
          <w:spacing w:val="-3"/>
          <w:sz w:val="33"/>
          <w:szCs w:val="33"/>
        </w:rPr>
        <w:t>吉普恰克清真寺</w:t>
      </w:r>
    </w:p>
    <w:p w14:paraId="0E816E34">
      <w:pPr>
        <w:spacing w:line="288" w:lineRule="auto"/>
        <w:rPr>
          <w:rFonts w:ascii="Arial"/>
          <w:sz w:val="21"/>
        </w:rPr>
      </w:pPr>
      <w:r>
        <w:drawing>
          <wp:anchor distT="0" distB="0" distL="0" distR="0" simplePos="0" relativeHeight="251692032" behindDoc="0" locked="0" layoutInCell="1" allowOverlap="1">
            <wp:simplePos x="0" y="0"/>
            <wp:positionH relativeFrom="column">
              <wp:posOffset>551815</wp:posOffset>
            </wp:positionH>
            <wp:positionV relativeFrom="paragraph">
              <wp:posOffset>135890</wp:posOffset>
            </wp:positionV>
            <wp:extent cx="8248650" cy="12700"/>
            <wp:effectExtent l="0" t="0" r="0" b="0"/>
            <wp:wrapNone/>
            <wp:docPr id="88" name="IM 88"/>
            <wp:cNvGraphicFramePr/>
            <a:graphic xmlns:a="http://schemas.openxmlformats.org/drawingml/2006/main">
              <a:graphicData uri="http://schemas.openxmlformats.org/drawingml/2006/picture">
                <pic:pic xmlns:pic="http://schemas.openxmlformats.org/drawingml/2006/picture">
                  <pic:nvPicPr>
                    <pic:cNvPr id="88" name="IM 88"/>
                    <pic:cNvPicPr/>
                  </pic:nvPicPr>
                  <pic:blipFill>
                    <a:blip r:embed="rId24"/>
                    <a:stretch>
                      <a:fillRect/>
                    </a:stretch>
                  </pic:blipFill>
                  <pic:spPr>
                    <a:xfrm>
                      <a:off x="0" y="0"/>
                      <a:ext cx="8248674" cy="12700"/>
                    </a:xfrm>
                    <a:prstGeom prst="rect">
                      <a:avLst/>
                    </a:prstGeom>
                  </pic:spPr>
                </pic:pic>
              </a:graphicData>
            </a:graphic>
          </wp:anchor>
        </w:drawing>
      </w:r>
    </w:p>
    <w:p w14:paraId="69298E9F">
      <w:pPr>
        <w:spacing w:line="288" w:lineRule="auto"/>
        <w:rPr>
          <w:rFonts w:ascii="Arial"/>
          <w:sz w:val="21"/>
        </w:rPr>
      </w:pPr>
    </w:p>
    <w:p w14:paraId="235C2F23">
      <w:pPr>
        <w:spacing w:line="289" w:lineRule="auto"/>
        <w:rPr>
          <w:rFonts w:ascii="Arial"/>
          <w:sz w:val="21"/>
        </w:rPr>
      </w:pPr>
    </w:p>
    <w:p w14:paraId="34FB64F0">
      <w:pPr>
        <w:spacing w:before="127" w:line="254" w:lineRule="auto"/>
        <w:ind w:left="889" w:right="113" w:hanging="889"/>
        <w:rPr>
          <w:rFonts w:ascii="黑体" w:hAnsi="黑体" w:eastAsia="黑体" w:cs="黑体"/>
          <w:sz w:val="39"/>
          <w:szCs w:val="39"/>
        </w:rPr>
      </w:pPr>
      <w:r>
        <w:rPr>
          <w:rFonts w:ascii="Arial" w:hAnsi="Arial" w:eastAsia="Arial" w:cs="Arial"/>
          <w:spacing w:val="-9"/>
          <w:position w:val="11"/>
          <w:sz w:val="29"/>
          <w:szCs w:val="29"/>
        </w:rPr>
        <w:t xml:space="preserve">D13    </w:t>
      </w:r>
      <w:r>
        <w:rPr>
          <w:rFonts w:ascii="黑体" w:hAnsi="黑体" w:eastAsia="黑体" w:cs="黑体"/>
          <w:spacing w:val="-9"/>
          <w:sz w:val="39"/>
          <w:szCs w:val="39"/>
        </w:rPr>
        <w:t>阿什哈巴德到马雷一日游：中立纪念碑+土库曼斯坦国家博物馆+土库曼斯坦独</w:t>
      </w:r>
      <w:r>
        <w:rPr>
          <w:rFonts w:ascii="黑体" w:hAnsi="黑体" w:eastAsia="黑体" w:cs="黑体"/>
          <w:spacing w:val="8"/>
          <w:sz w:val="39"/>
          <w:szCs w:val="39"/>
        </w:rPr>
        <w:t xml:space="preserve"> </w:t>
      </w:r>
      <w:r>
        <w:rPr>
          <w:rFonts w:ascii="黑体" w:hAnsi="黑体" w:eastAsia="黑体" w:cs="黑体"/>
          <w:spacing w:val="-13"/>
          <w:sz w:val="39"/>
          <w:szCs w:val="39"/>
        </w:rPr>
        <w:t>立纪念碑</w:t>
      </w:r>
    </w:p>
    <w:p w14:paraId="786B49BC">
      <w:pPr>
        <w:spacing w:line="296" w:lineRule="auto"/>
        <w:rPr>
          <w:rFonts w:ascii="Arial"/>
          <w:sz w:val="21"/>
        </w:rPr>
      </w:pPr>
    </w:p>
    <w:p w14:paraId="0C370083">
      <w:pPr>
        <w:spacing w:line="296" w:lineRule="auto"/>
        <w:rPr>
          <w:rFonts w:ascii="Arial"/>
          <w:sz w:val="21"/>
        </w:rPr>
      </w:pPr>
    </w:p>
    <w:p w14:paraId="118DFDF2">
      <w:pPr>
        <w:spacing w:before="112" w:line="206" w:lineRule="auto"/>
        <w:ind w:left="69"/>
        <w:rPr>
          <w:rFonts w:ascii="黑体" w:hAnsi="黑体" w:eastAsia="黑体" w:cs="黑体"/>
          <w:sz w:val="33"/>
          <w:szCs w:val="33"/>
        </w:rPr>
      </w:pPr>
      <w:r>
        <w:rPr>
          <w:rFonts w:ascii="Times New Roman" w:hAnsi="Times New Roman" w:eastAsia="Times New Roman" w:cs="Times New Roman"/>
          <w:color w:val="F06010"/>
          <w:sz w:val="39"/>
          <w:szCs w:val="39"/>
        </w:rPr>
        <w:t>TI</w:t>
      </w:r>
      <w:r>
        <w:rPr>
          <w:rFonts w:ascii="Times New Roman" w:hAnsi="Times New Roman" w:eastAsia="Times New Roman" w:cs="Times New Roman"/>
          <w:color w:val="F06010"/>
          <w:spacing w:val="18"/>
          <w:sz w:val="39"/>
          <w:szCs w:val="39"/>
        </w:rPr>
        <w:t xml:space="preserve">    </w:t>
      </w:r>
      <w:r>
        <w:rPr>
          <w:rFonts w:ascii="黑体" w:hAnsi="黑体" w:eastAsia="黑体" w:cs="黑体"/>
          <w:spacing w:val="2"/>
          <w:sz w:val="33"/>
          <w:szCs w:val="33"/>
        </w:rPr>
        <w:t>用餐：含早餐</w:t>
      </w:r>
    </w:p>
    <w:p w14:paraId="144FA0F3">
      <w:pPr>
        <w:spacing w:before="291" w:line="225" w:lineRule="auto"/>
        <w:ind w:left="69"/>
        <w:rPr>
          <w:rFonts w:ascii="黑体" w:hAnsi="黑体" w:eastAsia="黑体" w:cs="黑体"/>
          <w:sz w:val="33"/>
          <w:szCs w:val="33"/>
        </w:rPr>
      </w:pPr>
      <w:r>
        <w:rPr>
          <w:rFonts w:ascii="黑体" w:hAnsi="黑体" w:eastAsia="黑体" w:cs="黑体"/>
          <w:color w:val="F06010"/>
          <w:spacing w:val="-2"/>
          <w:sz w:val="39"/>
          <w:szCs w:val="39"/>
        </w:rPr>
        <w:t>且</w:t>
      </w:r>
      <w:r>
        <w:rPr>
          <w:rFonts w:ascii="黑体" w:hAnsi="黑体" w:eastAsia="黑体" w:cs="黑体"/>
          <w:color w:val="F06010"/>
          <w:spacing w:val="30"/>
          <w:sz w:val="39"/>
          <w:szCs w:val="39"/>
        </w:rPr>
        <w:t xml:space="preserve">  </w:t>
      </w:r>
      <w:r>
        <w:rPr>
          <w:rFonts w:ascii="黑体" w:hAnsi="黑体" w:eastAsia="黑体" w:cs="黑体"/>
          <w:spacing w:val="-2"/>
          <w:sz w:val="33"/>
          <w:szCs w:val="33"/>
        </w:rPr>
        <w:t>住宿：马雷</w:t>
      </w:r>
    </w:p>
    <w:p w14:paraId="3E798538">
      <w:pPr>
        <w:spacing w:before="279" w:line="217" w:lineRule="auto"/>
        <w:ind w:left="69"/>
        <w:rPr>
          <w:rFonts w:ascii="黑体" w:hAnsi="黑体" w:eastAsia="黑体" w:cs="黑体"/>
          <w:sz w:val="33"/>
          <w:szCs w:val="33"/>
        </w:rPr>
      </w:pPr>
      <w:r>
        <w:rPr>
          <w:rFonts w:ascii="黑体" w:hAnsi="黑体" w:eastAsia="黑体" w:cs="黑体"/>
          <w:color w:val="E08020"/>
          <w:spacing w:val="5"/>
          <w:sz w:val="39"/>
          <w:szCs w:val="39"/>
        </w:rPr>
        <w:t xml:space="preserve">上  </w:t>
      </w:r>
      <w:r>
        <w:rPr>
          <w:rFonts w:ascii="黑体" w:hAnsi="黑体" w:eastAsia="黑体" w:cs="黑体"/>
          <w:spacing w:val="5"/>
          <w:sz w:val="33"/>
          <w:szCs w:val="33"/>
        </w:rPr>
        <w:t>早餐后，开启今天上午的阿什哈巴德城</w:t>
      </w:r>
      <w:r>
        <w:rPr>
          <w:rFonts w:ascii="黑体" w:hAnsi="黑体" w:eastAsia="黑体" w:cs="黑体"/>
          <w:spacing w:val="4"/>
          <w:sz w:val="33"/>
          <w:szCs w:val="33"/>
        </w:rPr>
        <w:t>市探索之旅。</w:t>
      </w:r>
    </w:p>
    <w:p w14:paraId="295F3AA8">
      <w:pPr>
        <w:spacing w:line="253" w:lineRule="auto"/>
        <w:rPr>
          <w:rFonts w:ascii="Arial"/>
          <w:sz w:val="21"/>
        </w:rPr>
      </w:pPr>
    </w:p>
    <w:p w14:paraId="0BCCCF5C">
      <w:pPr>
        <w:spacing w:before="107" w:line="213" w:lineRule="auto"/>
        <w:ind w:left="889"/>
        <w:rPr>
          <w:rFonts w:ascii="宋体" w:hAnsi="宋体" w:eastAsia="宋体" w:cs="宋体"/>
          <w:sz w:val="33"/>
          <w:szCs w:val="33"/>
        </w:rPr>
      </w:pPr>
      <w:r>
        <w:rPr>
          <w:rFonts w:ascii="黑体" w:hAnsi="黑体" w:eastAsia="黑体" w:cs="黑体"/>
          <w:spacing w:val="1"/>
          <w:sz w:val="33"/>
          <w:szCs w:val="33"/>
        </w:rPr>
        <w:t>首先，您将乘车穿梭于城市街道之间，外观阿莱姆</w:t>
      </w:r>
      <w:r>
        <w:rPr>
          <w:rFonts w:ascii="黑体" w:hAnsi="黑体" w:eastAsia="黑体" w:cs="黑体"/>
          <w:sz w:val="33"/>
          <w:szCs w:val="33"/>
        </w:rPr>
        <w:t>文化娱乐中心</w:t>
      </w:r>
      <w:r>
        <w:rPr>
          <w:rFonts w:ascii="宋体" w:hAnsi="宋体" w:eastAsia="宋体" w:cs="宋体"/>
          <w:sz w:val="33"/>
          <w:szCs w:val="33"/>
        </w:rPr>
        <w:t>Alem Cultural and</w:t>
      </w:r>
    </w:p>
    <w:p w14:paraId="34B75EB0">
      <w:pPr>
        <w:spacing w:before="74" w:line="302" w:lineRule="auto"/>
        <w:ind w:left="889" w:right="349"/>
        <w:rPr>
          <w:rFonts w:ascii="黑体" w:hAnsi="黑体" w:eastAsia="黑体" w:cs="黑体"/>
          <w:sz w:val="33"/>
          <w:szCs w:val="33"/>
        </w:rPr>
      </w:pPr>
      <w:r>
        <w:rPr>
          <w:rFonts w:ascii="Arial" w:hAnsi="Arial" w:eastAsia="Arial" w:cs="Arial"/>
          <w:spacing w:val="-4"/>
          <w:sz w:val="33"/>
          <w:szCs w:val="33"/>
        </w:rPr>
        <w:t>Entertainment</w:t>
      </w:r>
      <w:r>
        <w:rPr>
          <w:rFonts w:ascii="Arial" w:hAnsi="Arial" w:eastAsia="Arial" w:cs="Arial"/>
          <w:spacing w:val="83"/>
          <w:sz w:val="33"/>
          <w:szCs w:val="33"/>
        </w:rPr>
        <w:t xml:space="preserve"> </w:t>
      </w:r>
      <w:r>
        <w:rPr>
          <w:rFonts w:ascii="Arial" w:hAnsi="Arial" w:eastAsia="Arial" w:cs="Arial"/>
          <w:spacing w:val="-4"/>
          <w:sz w:val="33"/>
          <w:szCs w:val="33"/>
        </w:rPr>
        <w:t>Center</w:t>
      </w:r>
      <w:r>
        <w:rPr>
          <w:rFonts w:ascii="黑体" w:hAnsi="黑体" w:eastAsia="黑体" w:cs="黑体"/>
          <w:spacing w:val="-4"/>
          <w:sz w:val="33"/>
          <w:szCs w:val="33"/>
        </w:rPr>
        <w:t>(以巨大的摩天轮为标志)、幸福宫</w:t>
      </w:r>
      <w:r>
        <w:rPr>
          <w:rFonts w:ascii="Arial" w:hAnsi="Arial" w:eastAsia="Arial" w:cs="Arial"/>
          <w:spacing w:val="-4"/>
          <w:sz w:val="33"/>
          <w:szCs w:val="33"/>
        </w:rPr>
        <w:t>Palace</w:t>
      </w:r>
      <w:r>
        <w:rPr>
          <w:rFonts w:ascii="Arial" w:hAnsi="Arial" w:eastAsia="Arial" w:cs="Arial"/>
          <w:spacing w:val="82"/>
          <w:sz w:val="33"/>
          <w:szCs w:val="33"/>
        </w:rPr>
        <w:t xml:space="preserve"> </w:t>
      </w:r>
      <w:r>
        <w:rPr>
          <w:rFonts w:ascii="Arial" w:hAnsi="Arial" w:eastAsia="Arial" w:cs="Arial"/>
          <w:spacing w:val="-4"/>
          <w:sz w:val="33"/>
          <w:szCs w:val="33"/>
        </w:rPr>
        <w:t>of</w:t>
      </w:r>
      <w:r>
        <w:rPr>
          <w:rFonts w:ascii="Arial" w:hAnsi="Arial" w:eastAsia="Arial" w:cs="Arial"/>
          <w:spacing w:val="86"/>
          <w:sz w:val="33"/>
          <w:szCs w:val="33"/>
        </w:rPr>
        <w:t xml:space="preserve"> </w:t>
      </w:r>
      <w:r>
        <w:rPr>
          <w:rFonts w:ascii="Arial" w:hAnsi="Arial" w:eastAsia="Arial" w:cs="Arial"/>
          <w:spacing w:val="-4"/>
          <w:sz w:val="33"/>
          <w:szCs w:val="33"/>
        </w:rPr>
        <w:t>Happiness</w:t>
      </w:r>
      <w:r>
        <w:rPr>
          <w:rFonts w:ascii="黑体" w:hAnsi="黑体" w:eastAsia="黑体" w:cs="黑体"/>
          <w:spacing w:val="-4"/>
          <w:sz w:val="33"/>
          <w:szCs w:val="33"/>
        </w:rPr>
        <w:t>(顶</w:t>
      </w:r>
      <w:r>
        <w:rPr>
          <w:rFonts w:ascii="黑体" w:hAnsi="黑体" w:eastAsia="黑体" w:cs="黑体"/>
          <w:spacing w:val="-5"/>
          <w:sz w:val="33"/>
          <w:szCs w:val="33"/>
        </w:rPr>
        <w:t>部奇特</w:t>
      </w:r>
      <w:r>
        <w:rPr>
          <w:rFonts w:ascii="黑体" w:hAnsi="黑体" w:eastAsia="黑体" w:cs="黑体"/>
          <w:sz w:val="33"/>
          <w:szCs w:val="33"/>
        </w:rPr>
        <w:t xml:space="preserve"> 的八角星包围地球结构，极具辨识度)等知名地标性建</w:t>
      </w:r>
      <w:r>
        <w:rPr>
          <w:rFonts w:ascii="黑体" w:hAnsi="黑体" w:eastAsia="黑体" w:cs="黑体"/>
          <w:spacing w:val="-1"/>
          <w:sz w:val="33"/>
          <w:szCs w:val="33"/>
        </w:rPr>
        <w:t>筑。</w:t>
      </w:r>
    </w:p>
    <w:p w14:paraId="27FCCFEF">
      <w:pPr>
        <w:spacing w:before="316" w:line="288" w:lineRule="auto"/>
        <w:ind w:left="889" w:right="135"/>
        <w:rPr>
          <w:rFonts w:ascii="黑体" w:hAnsi="黑体" w:eastAsia="黑体" w:cs="黑体"/>
          <w:sz w:val="33"/>
          <w:szCs w:val="33"/>
        </w:rPr>
      </w:pPr>
      <w:r>
        <w:rPr>
          <w:rFonts w:ascii="黑体" w:hAnsi="黑体" w:eastAsia="黑体" w:cs="黑体"/>
          <w:spacing w:val="7"/>
          <w:sz w:val="33"/>
          <w:szCs w:val="33"/>
        </w:rPr>
        <w:t>随后，抵达并参观【中立纪念碑</w:t>
      </w:r>
      <w:r>
        <w:rPr>
          <w:rFonts w:ascii="宋体" w:hAnsi="宋体" w:eastAsia="宋体" w:cs="宋体"/>
          <w:sz w:val="33"/>
          <w:szCs w:val="33"/>
        </w:rPr>
        <w:t>Neutrality</w:t>
      </w:r>
      <w:r>
        <w:rPr>
          <w:rFonts w:ascii="宋体" w:hAnsi="宋体" w:eastAsia="宋体" w:cs="宋体"/>
          <w:spacing w:val="83"/>
          <w:sz w:val="33"/>
          <w:szCs w:val="33"/>
        </w:rPr>
        <w:t xml:space="preserve"> </w:t>
      </w:r>
      <w:r>
        <w:rPr>
          <w:rFonts w:ascii="宋体" w:hAnsi="宋体" w:eastAsia="宋体" w:cs="宋体"/>
          <w:sz w:val="33"/>
          <w:szCs w:val="33"/>
        </w:rPr>
        <w:t>Monument</w:t>
      </w:r>
      <w:r>
        <w:rPr>
          <w:rFonts w:ascii="宋体" w:hAnsi="宋体" w:eastAsia="宋体" w:cs="宋体"/>
          <w:spacing w:val="7"/>
          <w:sz w:val="33"/>
          <w:szCs w:val="33"/>
        </w:rPr>
        <w:t>】</w:t>
      </w:r>
      <w:r>
        <w:rPr>
          <w:rFonts w:ascii="黑体" w:hAnsi="黑体" w:eastAsia="黑体" w:cs="黑体"/>
          <w:spacing w:val="7"/>
          <w:sz w:val="33"/>
          <w:szCs w:val="33"/>
        </w:rPr>
        <w:t>, 最初被称为“三脚架”,象征</w:t>
      </w:r>
      <w:r>
        <w:rPr>
          <w:rFonts w:ascii="黑体" w:hAnsi="黑体" w:eastAsia="黑体" w:cs="黑体"/>
          <w:sz w:val="33"/>
          <w:szCs w:val="33"/>
        </w:rPr>
        <w:t xml:space="preserve"> </w:t>
      </w:r>
      <w:r>
        <w:rPr>
          <w:rFonts w:ascii="黑体" w:hAnsi="黑体" w:eastAsia="黑体" w:cs="黑体"/>
          <w:spacing w:val="3"/>
          <w:sz w:val="33"/>
          <w:szCs w:val="33"/>
        </w:rPr>
        <w:t>着土库曼斯坦永恒的中立地位，它以其独特的造型和顶端镀金雕像闻名。登上观景台，</w:t>
      </w:r>
    </w:p>
    <w:p w14:paraId="6B326E3C">
      <w:pPr>
        <w:spacing w:before="25" w:line="221" w:lineRule="auto"/>
        <w:ind w:left="889"/>
        <w:rPr>
          <w:rFonts w:ascii="黑体" w:hAnsi="黑体" w:eastAsia="黑体" w:cs="黑体"/>
          <w:sz w:val="33"/>
          <w:szCs w:val="33"/>
        </w:rPr>
      </w:pPr>
      <w:r>
        <w:rPr>
          <w:rFonts w:ascii="黑体" w:hAnsi="黑体" w:eastAsia="黑体" w:cs="黑体"/>
          <w:spacing w:val="3"/>
          <w:sz w:val="33"/>
          <w:szCs w:val="33"/>
        </w:rPr>
        <w:t>可俯瞰整座城市的白色大理石景观与远处的科佩特山脉。</w:t>
      </w:r>
    </w:p>
    <w:p w14:paraId="223891B8">
      <w:pPr>
        <w:spacing w:line="221" w:lineRule="auto"/>
        <w:rPr>
          <w:rFonts w:ascii="黑体" w:hAnsi="黑体" w:eastAsia="黑体" w:cs="黑体"/>
          <w:sz w:val="33"/>
          <w:szCs w:val="33"/>
        </w:rPr>
        <w:sectPr>
          <w:pgSz w:w="16840" w:h="23810"/>
          <w:pgMar w:top="400" w:right="1599" w:bottom="400" w:left="1380" w:header="0" w:footer="0" w:gutter="0"/>
          <w:cols w:space="720" w:num="1"/>
        </w:sectPr>
      </w:pPr>
    </w:p>
    <w:p w14:paraId="7BFA7451">
      <w:pPr>
        <w:spacing w:line="464" w:lineRule="auto"/>
        <w:rPr>
          <w:rFonts w:ascii="Arial"/>
          <w:sz w:val="21"/>
        </w:rPr>
      </w:pPr>
    </w:p>
    <w:p w14:paraId="701C1293">
      <w:pPr>
        <w:spacing w:before="107" w:line="306" w:lineRule="auto"/>
        <w:ind w:left="869" w:right="145"/>
        <w:jc w:val="both"/>
        <w:rPr>
          <w:rFonts w:ascii="黑体" w:hAnsi="黑体" w:eastAsia="黑体" w:cs="黑体"/>
          <w:sz w:val="33"/>
          <w:szCs w:val="33"/>
        </w:rPr>
      </w:pPr>
      <w:r>
        <w:rPr>
          <w:rFonts w:ascii="黑体" w:hAnsi="黑体" w:eastAsia="黑体" w:cs="黑体"/>
          <w:spacing w:val="-1"/>
          <w:sz w:val="33"/>
          <w:szCs w:val="33"/>
        </w:rPr>
        <w:t>之后，继续前往参观</w:t>
      </w:r>
      <w:r>
        <w:rPr>
          <w:rFonts w:ascii="黑体" w:hAnsi="黑体" w:eastAsia="黑体" w:cs="黑体"/>
          <w:b/>
          <w:bCs/>
          <w:spacing w:val="-1"/>
          <w:sz w:val="33"/>
          <w:szCs w:val="33"/>
        </w:rPr>
        <w:t>【土库曼斯坦国家博物馆</w:t>
      </w:r>
      <w:r>
        <w:rPr>
          <w:rFonts w:ascii="宋体" w:hAnsi="宋体" w:eastAsia="宋体" w:cs="宋体"/>
          <w:b/>
          <w:bCs/>
          <w:spacing w:val="-1"/>
          <w:sz w:val="33"/>
          <w:szCs w:val="33"/>
        </w:rPr>
        <w:t>Nation</w:t>
      </w:r>
      <w:r>
        <w:rPr>
          <w:rFonts w:ascii="宋体" w:hAnsi="宋体" w:eastAsia="宋体" w:cs="宋体"/>
          <w:b/>
          <w:bCs/>
          <w:spacing w:val="-2"/>
          <w:sz w:val="33"/>
          <w:szCs w:val="33"/>
        </w:rPr>
        <w:t>al</w:t>
      </w:r>
      <w:r>
        <w:rPr>
          <w:rFonts w:ascii="宋体" w:hAnsi="宋体" w:eastAsia="宋体" w:cs="宋体"/>
          <w:spacing w:val="-2"/>
          <w:sz w:val="33"/>
          <w:szCs w:val="33"/>
        </w:rPr>
        <w:t xml:space="preserve"> </w:t>
      </w:r>
      <w:r>
        <w:rPr>
          <w:rFonts w:ascii="宋体" w:hAnsi="宋体" w:eastAsia="宋体" w:cs="宋体"/>
          <w:b/>
          <w:bCs/>
          <w:spacing w:val="-2"/>
          <w:sz w:val="33"/>
          <w:szCs w:val="33"/>
        </w:rPr>
        <w:t>Museum</w:t>
      </w:r>
      <w:r>
        <w:rPr>
          <w:rFonts w:ascii="宋体" w:hAnsi="宋体" w:eastAsia="宋体" w:cs="宋体"/>
          <w:spacing w:val="46"/>
          <w:sz w:val="33"/>
          <w:szCs w:val="33"/>
        </w:rPr>
        <w:t xml:space="preserve"> </w:t>
      </w:r>
      <w:r>
        <w:rPr>
          <w:rFonts w:ascii="宋体" w:hAnsi="宋体" w:eastAsia="宋体" w:cs="宋体"/>
          <w:b/>
          <w:bCs/>
          <w:spacing w:val="-2"/>
          <w:sz w:val="33"/>
          <w:szCs w:val="33"/>
        </w:rPr>
        <w:t>of</w:t>
      </w:r>
      <w:r>
        <w:rPr>
          <w:rFonts w:ascii="宋体" w:hAnsi="宋体" w:eastAsia="宋体" w:cs="宋体"/>
          <w:spacing w:val="-2"/>
          <w:sz w:val="33"/>
          <w:szCs w:val="33"/>
        </w:rPr>
        <w:t xml:space="preserve"> </w:t>
      </w:r>
      <w:r>
        <w:rPr>
          <w:rFonts w:ascii="宋体" w:hAnsi="宋体" w:eastAsia="宋体" w:cs="宋体"/>
          <w:b/>
          <w:bCs/>
          <w:spacing w:val="-2"/>
          <w:sz w:val="33"/>
          <w:szCs w:val="33"/>
        </w:rPr>
        <w:t>Turkmenistan】。</w:t>
      </w:r>
      <w:r>
        <w:rPr>
          <w:rFonts w:ascii="黑体" w:hAnsi="黑体" w:eastAsia="黑体" w:cs="黑体"/>
          <w:spacing w:val="-2"/>
          <w:sz w:val="33"/>
          <w:szCs w:val="33"/>
        </w:rPr>
        <w:t>这</w:t>
      </w:r>
      <w:r>
        <w:rPr>
          <w:rFonts w:ascii="黑体" w:hAnsi="黑体" w:eastAsia="黑体" w:cs="黑体"/>
          <w:sz w:val="33"/>
          <w:szCs w:val="33"/>
        </w:rPr>
        <w:t xml:space="preserve"> </w:t>
      </w:r>
      <w:r>
        <w:rPr>
          <w:rFonts w:ascii="黑体" w:hAnsi="黑体" w:eastAsia="黑体" w:cs="黑体"/>
          <w:spacing w:val="5"/>
          <w:sz w:val="33"/>
          <w:szCs w:val="33"/>
        </w:rPr>
        <w:t>座巨大的白色大理石建筑是国家历史的宝库，馆内收藏了大量来</w:t>
      </w:r>
      <w:r>
        <w:rPr>
          <w:rFonts w:ascii="黑体" w:hAnsi="黑体" w:eastAsia="黑体" w:cs="黑体"/>
          <w:spacing w:val="4"/>
          <w:sz w:val="33"/>
          <w:szCs w:val="33"/>
        </w:rPr>
        <w:t>自尼萨、古梅尔夫等古</w:t>
      </w:r>
      <w:r>
        <w:rPr>
          <w:rFonts w:ascii="黑体" w:hAnsi="黑体" w:eastAsia="黑体" w:cs="黑体"/>
          <w:sz w:val="33"/>
          <w:szCs w:val="33"/>
        </w:rPr>
        <w:t xml:space="preserve"> </w:t>
      </w:r>
      <w:r>
        <w:rPr>
          <w:rFonts w:ascii="黑体" w:hAnsi="黑体" w:eastAsia="黑体" w:cs="黑体"/>
          <w:spacing w:val="5"/>
          <w:sz w:val="33"/>
          <w:szCs w:val="33"/>
        </w:rPr>
        <w:t>代文明的珍贵考古文物，以及土库曼斯坦引以为傲的精美地毯、民族服饰和珠宝</w:t>
      </w:r>
      <w:r>
        <w:rPr>
          <w:rFonts w:ascii="黑体" w:hAnsi="黑体" w:eastAsia="黑体" w:cs="黑体"/>
          <w:spacing w:val="4"/>
          <w:sz w:val="33"/>
          <w:szCs w:val="33"/>
        </w:rPr>
        <w:t>，能让</w:t>
      </w:r>
      <w:r>
        <w:rPr>
          <w:rFonts w:ascii="黑体" w:hAnsi="黑体" w:eastAsia="黑体" w:cs="黑体"/>
          <w:sz w:val="33"/>
          <w:szCs w:val="33"/>
        </w:rPr>
        <w:t xml:space="preserve"> </w:t>
      </w:r>
      <w:r>
        <w:rPr>
          <w:rFonts w:ascii="黑体" w:hAnsi="黑体" w:eastAsia="黑体" w:cs="黑体"/>
          <w:spacing w:val="4"/>
          <w:sz w:val="33"/>
          <w:szCs w:val="33"/>
        </w:rPr>
        <w:t>您直观感受这个国家的文化深度。</w:t>
      </w:r>
    </w:p>
    <w:p w14:paraId="1DC33B35">
      <w:pPr>
        <w:spacing w:before="216" w:line="298" w:lineRule="auto"/>
        <w:ind w:left="869" w:right="135"/>
        <w:rPr>
          <w:rFonts w:ascii="黑体" w:hAnsi="黑体" w:eastAsia="黑体" w:cs="黑体"/>
          <w:sz w:val="33"/>
          <w:szCs w:val="33"/>
        </w:rPr>
      </w:pPr>
      <w:r>
        <w:rPr>
          <w:rFonts w:ascii="黑体" w:hAnsi="黑体" w:eastAsia="黑体" w:cs="黑体"/>
          <w:spacing w:val="1"/>
          <w:sz w:val="33"/>
          <w:szCs w:val="33"/>
        </w:rPr>
        <w:t>随后，前往独立广场，欣赏位于广场南部的</w:t>
      </w:r>
      <w:r>
        <w:rPr>
          <w:rFonts w:ascii="黑体" w:hAnsi="黑体" w:eastAsia="黑体" w:cs="黑体"/>
          <w:b/>
          <w:bCs/>
          <w:spacing w:val="1"/>
          <w:sz w:val="33"/>
          <w:szCs w:val="33"/>
        </w:rPr>
        <w:t>【独立纪念碑</w:t>
      </w:r>
      <w:r>
        <w:rPr>
          <w:rFonts w:ascii="Times New Roman" w:hAnsi="Times New Roman" w:eastAsia="Times New Roman" w:cs="Times New Roman"/>
          <w:b/>
          <w:bCs/>
          <w:sz w:val="33"/>
          <w:szCs w:val="33"/>
        </w:rPr>
        <w:t>Independence</w:t>
      </w:r>
      <w:r>
        <w:rPr>
          <w:rFonts w:ascii="Times New Roman" w:hAnsi="Times New Roman" w:eastAsia="Times New Roman" w:cs="Times New Roman"/>
          <w:b/>
          <w:bCs/>
          <w:spacing w:val="1"/>
          <w:sz w:val="33"/>
          <w:szCs w:val="33"/>
        </w:rPr>
        <w:t xml:space="preserve">    </w:t>
      </w:r>
      <w:r>
        <w:rPr>
          <w:rFonts w:ascii="Times New Roman" w:hAnsi="Times New Roman" w:eastAsia="Times New Roman" w:cs="Times New Roman"/>
          <w:b/>
          <w:bCs/>
          <w:sz w:val="33"/>
          <w:szCs w:val="33"/>
        </w:rPr>
        <w:t>Monument</w:t>
      </w:r>
      <w:r>
        <w:rPr>
          <w:rFonts w:ascii="宋体" w:hAnsi="宋体" w:eastAsia="宋体" w:cs="宋体"/>
          <w:b/>
          <w:bCs/>
          <w:spacing w:val="1"/>
          <w:sz w:val="33"/>
          <w:szCs w:val="33"/>
        </w:rPr>
        <w:t>】</w:t>
      </w:r>
      <w:r>
        <w:rPr>
          <w:rFonts w:ascii="黑体" w:hAnsi="黑体" w:eastAsia="黑体" w:cs="黑体"/>
          <w:spacing w:val="1"/>
          <w:sz w:val="33"/>
          <w:szCs w:val="33"/>
        </w:rPr>
        <w:t>。</w:t>
      </w:r>
      <w:r>
        <w:rPr>
          <w:rFonts w:ascii="黑体" w:hAnsi="黑体" w:eastAsia="黑体" w:cs="黑体"/>
          <w:spacing w:val="8"/>
          <w:sz w:val="33"/>
          <w:szCs w:val="33"/>
        </w:rPr>
        <w:t xml:space="preserve"> </w:t>
      </w:r>
      <w:r>
        <w:rPr>
          <w:rFonts w:ascii="黑体" w:hAnsi="黑体" w:eastAsia="黑体" w:cs="黑体"/>
          <w:spacing w:val="17"/>
          <w:sz w:val="33"/>
          <w:szCs w:val="33"/>
        </w:rPr>
        <w:t>这座高达118米的白色塔身于2011年落成，是阿什哈巴德天际线中最醒目的地标之</w:t>
      </w:r>
      <w:r>
        <w:rPr>
          <w:rFonts w:ascii="黑体" w:hAnsi="黑体" w:eastAsia="黑体" w:cs="黑体"/>
          <w:spacing w:val="5"/>
          <w:sz w:val="33"/>
          <w:szCs w:val="33"/>
        </w:rPr>
        <w:t xml:space="preserve">   </w:t>
      </w:r>
      <w:r>
        <w:rPr>
          <w:rFonts w:ascii="黑体" w:hAnsi="黑体" w:eastAsia="黑体" w:cs="黑体"/>
          <w:spacing w:val="3"/>
          <w:sz w:val="33"/>
          <w:szCs w:val="33"/>
        </w:rPr>
        <w:t>一。纪念碑顶端饰以金色新月与五角星，呼应土库曼斯坦国旗的象征。</w:t>
      </w:r>
    </w:p>
    <w:p w14:paraId="38E85D30">
      <w:pPr>
        <w:spacing w:before="278" w:line="310" w:lineRule="auto"/>
        <w:ind w:left="869" w:right="233"/>
        <w:jc w:val="both"/>
        <w:rPr>
          <w:rFonts w:ascii="黑体" w:hAnsi="黑体" w:eastAsia="黑体" w:cs="黑体"/>
          <w:sz w:val="33"/>
          <w:szCs w:val="33"/>
        </w:rPr>
      </w:pPr>
      <w:r>
        <w:rPr>
          <w:rFonts w:ascii="黑体" w:hAnsi="黑体" w:eastAsia="黑体" w:cs="黑体"/>
          <w:spacing w:val="2"/>
          <w:sz w:val="33"/>
          <w:szCs w:val="33"/>
        </w:rPr>
        <w:t>下午，乘车约360公里(车程约3.5~4小时)前往马雷</w:t>
      </w:r>
      <w:r>
        <w:rPr>
          <w:rFonts w:ascii="宋体" w:hAnsi="宋体" w:eastAsia="宋体" w:cs="宋体"/>
          <w:sz w:val="33"/>
          <w:szCs w:val="33"/>
        </w:rPr>
        <w:t>Mary</w:t>
      </w:r>
      <w:r>
        <w:rPr>
          <w:rFonts w:ascii="宋体" w:hAnsi="宋体" w:eastAsia="宋体" w:cs="宋体"/>
          <w:spacing w:val="2"/>
          <w:sz w:val="33"/>
          <w:szCs w:val="33"/>
        </w:rPr>
        <w:t>,</w:t>
      </w:r>
      <w:r>
        <w:rPr>
          <w:rFonts w:ascii="宋体" w:hAnsi="宋体" w:eastAsia="宋体" w:cs="宋体"/>
          <w:spacing w:val="102"/>
          <w:sz w:val="33"/>
          <w:szCs w:val="33"/>
        </w:rPr>
        <w:t xml:space="preserve"> </w:t>
      </w:r>
      <w:r>
        <w:rPr>
          <w:rFonts w:ascii="黑体" w:hAnsi="黑体" w:eastAsia="黑体" w:cs="黑体"/>
          <w:spacing w:val="2"/>
          <w:sz w:val="33"/>
          <w:szCs w:val="33"/>
        </w:rPr>
        <w:t>沿途您可以看到广袤荒</w:t>
      </w:r>
      <w:r>
        <w:rPr>
          <w:rFonts w:ascii="黑体" w:hAnsi="黑体" w:eastAsia="黑体" w:cs="黑体"/>
          <w:spacing w:val="1"/>
          <w:sz w:val="33"/>
          <w:szCs w:val="33"/>
        </w:rPr>
        <w:t>凉的卡</w:t>
      </w:r>
      <w:r>
        <w:rPr>
          <w:rFonts w:ascii="黑体" w:hAnsi="黑体" w:eastAsia="黑体" w:cs="黑体"/>
          <w:sz w:val="33"/>
          <w:szCs w:val="33"/>
        </w:rPr>
        <w:t xml:space="preserve"> </w:t>
      </w:r>
      <w:r>
        <w:rPr>
          <w:rFonts w:ascii="黑体" w:hAnsi="黑体" w:eastAsia="黑体" w:cs="黑体"/>
          <w:spacing w:val="5"/>
          <w:sz w:val="33"/>
          <w:szCs w:val="33"/>
        </w:rPr>
        <w:t>拉库姆沙漠、连绵起伏的沙丘、生机勃勃的农田等多元景色。最后抵达马雷</w:t>
      </w:r>
      <w:r>
        <w:rPr>
          <w:rFonts w:ascii="黑体" w:hAnsi="黑体" w:eastAsia="黑体" w:cs="黑体"/>
          <w:spacing w:val="4"/>
          <w:sz w:val="33"/>
          <w:szCs w:val="33"/>
        </w:rPr>
        <w:t>的酒店入住</w:t>
      </w:r>
      <w:r>
        <w:rPr>
          <w:rFonts w:ascii="黑体" w:hAnsi="黑体" w:eastAsia="黑体" w:cs="黑体"/>
          <w:sz w:val="33"/>
          <w:szCs w:val="33"/>
        </w:rPr>
        <w:t xml:space="preserve"> </w:t>
      </w:r>
      <w:r>
        <w:rPr>
          <w:rFonts w:ascii="黑体" w:hAnsi="黑体" w:eastAsia="黑体" w:cs="黑体"/>
          <w:spacing w:val="5"/>
          <w:sz w:val="33"/>
          <w:szCs w:val="33"/>
        </w:rPr>
        <w:t>休息。</w:t>
      </w:r>
    </w:p>
    <w:p w14:paraId="741072E3">
      <w:pPr>
        <w:spacing w:before="170"/>
      </w:pPr>
    </w:p>
    <w:p w14:paraId="3EE073C7">
      <w:pPr>
        <w:sectPr>
          <w:pgSz w:w="16840" w:h="23810"/>
          <w:pgMar w:top="400" w:right="1620" w:bottom="400" w:left="1389" w:header="0" w:footer="0" w:gutter="0"/>
          <w:cols w:equalWidth="0" w:num="1">
            <w:col w:w="13831"/>
          </w:cols>
        </w:sectPr>
      </w:pPr>
    </w:p>
    <w:p w14:paraId="07CF6F28">
      <w:pPr>
        <w:spacing w:before="10" w:line="3800" w:lineRule="exact"/>
        <w:ind w:firstLine="839"/>
      </w:pPr>
      <w:r>
        <w:rPr>
          <w:position w:val="-76"/>
        </w:rPr>
        <w:drawing>
          <wp:inline distT="0" distB="0" distL="0" distR="0">
            <wp:extent cx="4044950" cy="2413000"/>
            <wp:effectExtent l="0" t="0" r="0" b="0"/>
            <wp:docPr id="90" name="IM 90"/>
            <wp:cNvGraphicFramePr/>
            <a:graphic xmlns:a="http://schemas.openxmlformats.org/drawingml/2006/main">
              <a:graphicData uri="http://schemas.openxmlformats.org/drawingml/2006/picture">
                <pic:pic xmlns:pic="http://schemas.openxmlformats.org/drawingml/2006/picture">
                  <pic:nvPicPr>
                    <pic:cNvPr id="90" name="IM 90"/>
                    <pic:cNvPicPr/>
                  </pic:nvPicPr>
                  <pic:blipFill>
                    <a:blip r:embed="rId52"/>
                    <a:stretch>
                      <a:fillRect/>
                    </a:stretch>
                  </pic:blipFill>
                  <pic:spPr>
                    <a:xfrm>
                      <a:off x="0" y="0"/>
                      <a:ext cx="4044992" cy="2413048"/>
                    </a:xfrm>
                    <a:prstGeom prst="rect">
                      <a:avLst/>
                    </a:prstGeom>
                  </pic:spPr>
                </pic:pic>
              </a:graphicData>
            </a:graphic>
          </wp:inline>
        </w:drawing>
      </w:r>
    </w:p>
    <w:p w14:paraId="4067C8D4">
      <w:pPr>
        <w:spacing w:before="257" w:line="222" w:lineRule="auto"/>
        <w:ind w:left="3544"/>
        <w:rPr>
          <w:rFonts w:ascii="黑体" w:hAnsi="黑体" w:eastAsia="黑体" w:cs="黑体"/>
          <w:sz w:val="33"/>
          <w:szCs w:val="33"/>
        </w:rPr>
      </w:pPr>
      <w:r>
        <w:drawing>
          <wp:anchor distT="0" distB="0" distL="0" distR="0" simplePos="0" relativeHeight="251693056" behindDoc="0" locked="0" layoutInCell="1" allowOverlap="1">
            <wp:simplePos x="0" y="0"/>
            <wp:positionH relativeFrom="column">
              <wp:posOffset>551815</wp:posOffset>
            </wp:positionH>
            <wp:positionV relativeFrom="paragraph">
              <wp:posOffset>570865</wp:posOffset>
            </wp:positionV>
            <wp:extent cx="8229600" cy="12700"/>
            <wp:effectExtent l="0" t="0" r="0" b="0"/>
            <wp:wrapNone/>
            <wp:docPr id="92" name="IM 92"/>
            <wp:cNvGraphicFramePr/>
            <a:graphic xmlns:a="http://schemas.openxmlformats.org/drawingml/2006/main">
              <a:graphicData uri="http://schemas.openxmlformats.org/drawingml/2006/picture">
                <pic:pic xmlns:pic="http://schemas.openxmlformats.org/drawingml/2006/picture">
                  <pic:nvPicPr>
                    <pic:cNvPr id="92" name="IM 92"/>
                    <pic:cNvPicPr/>
                  </pic:nvPicPr>
                  <pic:blipFill>
                    <a:blip r:embed="rId53"/>
                    <a:stretch>
                      <a:fillRect/>
                    </a:stretch>
                  </pic:blipFill>
                  <pic:spPr>
                    <a:xfrm>
                      <a:off x="0" y="0"/>
                      <a:ext cx="8229640" cy="12701"/>
                    </a:xfrm>
                    <a:prstGeom prst="rect">
                      <a:avLst/>
                    </a:prstGeom>
                  </pic:spPr>
                </pic:pic>
              </a:graphicData>
            </a:graphic>
          </wp:anchor>
        </w:drawing>
      </w:r>
      <w:r>
        <w:rPr>
          <w:rFonts w:ascii="黑体" w:hAnsi="黑体" w:eastAsia="黑体" w:cs="黑体"/>
          <w:b/>
          <w:bCs/>
          <w:spacing w:val="6"/>
          <w:sz w:val="33"/>
          <w:szCs w:val="33"/>
        </w:rPr>
        <w:t>婚礼宫</w:t>
      </w:r>
    </w:p>
    <w:p w14:paraId="2C0F98D3">
      <w:pPr>
        <w:spacing w:line="26" w:lineRule="exact"/>
      </w:pPr>
    </w:p>
    <w:p w14:paraId="56DE5128">
      <w:pPr>
        <w:spacing w:line="14" w:lineRule="auto"/>
        <w:rPr>
          <w:rFonts w:ascii="Arial"/>
          <w:sz w:val="2"/>
        </w:rPr>
      </w:pPr>
      <w:r>
        <w:rPr>
          <w:rFonts w:ascii="Arial" w:hAnsi="Arial" w:eastAsia="Arial" w:cs="Arial"/>
          <w:sz w:val="2"/>
          <w:szCs w:val="2"/>
        </w:rPr>
        <w:br w:type="column"/>
      </w:r>
    </w:p>
    <w:p w14:paraId="11304B88">
      <w:pPr>
        <w:spacing w:line="3858" w:lineRule="exact"/>
      </w:pPr>
      <w:r>
        <w:rPr>
          <w:position w:val="-77"/>
        </w:rPr>
        <w:drawing>
          <wp:inline distT="0" distB="0" distL="0" distR="0">
            <wp:extent cx="4037965" cy="2449830"/>
            <wp:effectExtent l="0" t="0" r="0" b="0"/>
            <wp:docPr id="94" name="IM 94"/>
            <wp:cNvGraphicFramePr/>
            <a:graphic xmlns:a="http://schemas.openxmlformats.org/drawingml/2006/main">
              <a:graphicData uri="http://schemas.openxmlformats.org/drawingml/2006/picture">
                <pic:pic xmlns:pic="http://schemas.openxmlformats.org/drawingml/2006/picture">
                  <pic:nvPicPr>
                    <pic:cNvPr id="94" name="IM 94"/>
                    <pic:cNvPicPr/>
                  </pic:nvPicPr>
                  <pic:blipFill>
                    <a:blip r:embed="rId54"/>
                    <a:stretch>
                      <a:fillRect/>
                    </a:stretch>
                  </pic:blipFill>
                  <pic:spPr>
                    <a:xfrm>
                      <a:off x="0" y="0"/>
                      <a:ext cx="4038575" cy="2450272"/>
                    </a:xfrm>
                    <a:prstGeom prst="rect">
                      <a:avLst/>
                    </a:prstGeom>
                  </pic:spPr>
                </pic:pic>
              </a:graphicData>
            </a:graphic>
          </wp:inline>
        </w:drawing>
      </w:r>
    </w:p>
    <w:p w14:paraId="2252C1B2">
      <w:pPr>
        <w:spacing w:before="229" w:line="222" w:lineRule="auto"/>
        <w:ind w:left="2374"/>
        <w:rPr>
          <w:rFonts w:ascii="黑体" w:hAnsi="黑体" w:eastAsia="黑体" w:cs="黑体"/>
          <w:sz w:val="33"/>
          <w:szCs w:val="33"/>
        </w:rPr>
      </w:pPr>
      <w:r>
        <w:rPr>
          <w:rFonts w:ascii="黑体" w:hAnsi="黑体" w:eastAsia="黑体" w:cs="黑体"/>
          <w:b/>
          <w:bCs/>
          <w:spacing w:val="-1"/>
          <w:sz w:val="33"/>
          <w:szCs w:val="33"/>
        </w:rPr>
        <w:t>中立纪念碑</w:t>
      </w:r>
    </w:p>
    <w:p w14:paraId="2E976ACF">
      <w:pPr>
        <w:spacing w:line="222" w:lineRule="auto"/>
        <w:rPr>
          <w:rFonts w:ascii="黑体" w:hAnsi="黑体" w:eastAsia="黑体" w:cs="黑体"/>
          <w:sz w:val="33"/>
          <w:szCs w:val="33"/>
        </w:rPr>
        <w:sectPr>
          <w:type w:val="continuous"/>
          <w:pgSz w:w="16840" w:h="23810"/>
          <w:pgMar w:top="400" w:right="1620" w:bottom="400" w:left="1389" w:header="0" w:footer="0" w:gutter="0"/>
          <w:cols w:equalWidth="0" w:num="2">
            <w:col w:w="7371" w:space="100"/>
            <w:col w:w="6360"/>
          </w:cols>
        </w:sectPr>
      </w:pPr>
    </w:p>
    <w:p w14:paraId="56792B9F">
      <w:pPr>
        <w:spacing w:line="276" w:lineRule="auto"/>
        <w:rPr>
          <w:rFonts w:ascii="Arial"/>
          <w:sz w:val="21"/>
        </w:rPr>
      </w:pPr>
    </w:p>
    <w:p w14:paraId="73C0E198">
      <w:pPr>
        <w:spacing w:line="276" w:lineRule="auto"/>
        <w:rPr>
          <w:rFonts w:ascii="Arial"/>
          <w:sz w:val="21"/>
        </w:rPr>
      </w:pPr>
    </w:p>
    <w:p w14:paraId="2688CD33">
      <w:pPr>
        <w:spacing w:line="276" w:lineRule="auto"/>
        <w:rPr>
          <w:rFonts w:ascii="Arial"/>
          <w:sz w:val="21"/>
        </w:rPr>
      </w:pPr>
    </w:p>
    <w:p w14:paraId="46984CF1">
      <w:pPr>
        <w:spacing w:before="125" w:line="222" w:lineRule="auto"/>
        <w:rPr>
          <w:rFonts w:ascii="黑体" w:hAnsi="黑体" w:eastAsia="黑体" w:cs="黑体"/>
          <w:sz w:val="38"/>
          <w:szCs w:val="38"/>
        </w:rPr>
      </w:pPr>
      <w:r>
        <w:rPr>
          <w:rFonts w:ascii="Arial" w:hAnsi="Arial" w:eastAsia="Arial" w:cs="Arial"/>
          <w:spacing w:val="1"/>
          <w:sz w:val="38"/>
          <w:szCs w:val="38"/>
        </w:rPr>
        <w:t xml:space="preserve">D14   </w:t>
      </w:r>
      <w:r>
        <w:rPr>
          <w:rFonts w:ascii="黑体" w:hAnsi="黑体" w:eastAsia="黑体" w:cs="黑体"/>
          <w:b/>
          <w:bCs/>
          <w:spacing w:val="1"/>
          <w:sz w:val="38"/>
          <w:szCs w:val="38"/>
        </w:rPr>
        <w:t>马雷-法拉普边境-布哈拉(乌兹别克斯坦):古梅尔夫国家历史文化公园</w:t>
      </w:r>
    </w:p>
    <w:p w14:paraId="5695A4FA">
      <w:pPr>
        <w:spacing w:line="336" w:lineRule="auto"/>
        <w:rPr>
          <w:rFonts w:ascii="Arial"/>
          <w:sz w:val="21"/>
        </w:rPr>
      </w:pPr>
    </w:p>
    <w:p w14:paraId="4230DF89">
      <w:pPr>
        <w:spacing w:line="336" w:lineRule="auto"/>
        <w:rPr>
          <w:rFonts w:ascii="Arial"/>
          <w:sz w:val="21"/>
        </w:rPr>
      </w:pPr>
    </w:p>
    <w:p w14:paraId="77551587">
      <w:pPr>
        <w:spacing w:before="108" w:line="222" w:lineRule="auto"/>
        <w:ind w:left="130"/>
        <w:rPr>
          <w:rFonts w:ascii="黑体" w:hAnsi="黑体" w:eastAsia="黑体" w:cs="黑体"/>
          <w:sz w:val="33"/>
          <w:szCs w:val="33"/>
        </w:rPr>
      </w:pPr>
      <w:r>
        <w:rPr>
          <w:rFonts w:ascii="Times New Roman" w:hAnsi="Times New Roman" w:eastAsia="Times New Roman" w:cs="Times New Roman"/>
          <w:color w:val="F06010"/>
          <w:spacing w:val="-3"/>
          <w:sz w:val="33"/>
          <w:szCs w:val="33"/>
        </w:rPr>
        <w:t>TI</w:t>
      </w:r>
      <w:r>
        <w:rPr>
          <w:rFonts w:ascii="Times New Roman" w:hAnsi="Times New Roman" w:eastAsia="Times New Roman" w:cs="Times New Roman"/>
          <w:color w:val="F06010"/>
          <w:spacing w:val="7"/>
          <w:sz w:val="33"/>
          <w:szCs w:val="33"/>
        </w:rPr>
        <w:t xml:space="preserve">     </w:t>
      </w:r>
      <w:r>
        <w:rPr>
          <w:rFonts w:ascii="黑体" w:hAnsi="黑体" w:eastAsia="黑体" w:cs="黑体"/>
          <w:b/>
          <w:bCs/>
          <w:spacing w:val="-3"/>
          <w:sz w:val="33"/>
          <w:szCs w:val="33"/>
        </w:rPr>
        <w:t>用餐：含早餐</w:t>
      </w:r>
    </w:p>
    <w:p w14:paraId="6C67D459">
      <w:pPr>
        <w:spacing w:before="345" w:line="223" w:lineRule="auto"/>
        <w:ind w:left="70"/>
        <w:rPr>
          <w:rFonts w:ascii="黑体" w:hAnsi="黑体" w:eastAsia="黑体" w:cs="黑体"/>
          <w:sz w:val="33"/>
          <w:szCs w:val="33"/>
        </w:rPr>
      </w:pPr>
      <w:r>
        <w:rPr>
          <w:rFonts w:ascii="黑体" w:hAnsi="黑体" w:eastAsia="黑体" w:cs="黑体"/>
          <w:color w:val="E06010"/>
          <w:spacing w:val="-8"/>
          <w:position w:val="1"/>
          <w:sz w:val="38"/>
          <w:szCs w:val="38"/>
        </w:rPr>
        <w:t>目</w:t>
      </w:r>
      <w:r>
        <w:rPr>
          <w:rFonts w:ascii="黑体" w:hAnsi="黑体" w:eastAsia="黑体" w:cs="黑体"/>
          <w:color w:val="E06010"/>
          <w:spacing w:val="53"/>
          <w:position w:val="1"/>
          <w:sz w:val="38"/>
          <w:szCs w:val="38"/>
        </w:rPr>
        <w:t xml:space="preserve">  </w:t>
      </w:r>
      <w:r>
        <w:rPr>
          <w:rFonts w:ascii="黑体" w:hAnsi="黑体" w:eastAsia="黑体" w:cs="黑体"/>
          <w:b/>
          <w:bCs/>
          <w:spacing w:val="-8"/>
          <w:sz w:val="33"/>
          <w:szCs w:val="33"/>
        </w:rPr>
        <w:t>住宿：</w:t>
      </w:r>
      <w:r>
        <w:rPr>
          <w:rFonts w:ascii="黑体" w:hAnsi="黑体" w:eastAsia="黑体" w:cs="黑体"/>
          <w:spacing w:val="-8"/>
          <w:sz w:val="33"/>
          <w:szCs w:val="33"/>
        </w:rPr>
        <w:t>布哈拉</w:t>
      </w:r>
    </w:p>
    <w:p w14:paraId="40432B2F">
      <w:pPr>
        <w:spacing w:before="297" w:line="293" w:lineRule="auto"/>
        <w:ind w:left="869" w:right="208" w:hanging="779"/>
        <w:rPr>
          <w:rFonts w:ascii="黑体" w:hAnsi="黑体" w:eastAsia="黑体" w:cs="黑体"/>
          <w:sz w:val="33"/>
          <w:szCs w:val="33"/>
        </w:rPr>
      </w:pPr>
      <w:r>
        <w:rPr>
          <w:rFonts w:ascii="黑体" w:hAnsi="黑体" w:eastAsia="黑体" w:cs="黑体"/>
          <w:color w:val="E08020"/>
          <w:spacing w:val="6"/>
          <w:position w:val="2"/>
          <w:sz w:val="38"/>
          <w:szCs w:val="38"/>
        </w:rPr>
        <w:t xml:space="preserve">主  </w:t>
      </w:r>
      <w:r>
        <w:rPr>
          <w:rFonts w:ascii="黑体" w:hAnsi="黑体" w:eastAsia="黑体" w:cs="黑体"/>
          <w:spacing w:val="6"/>
          <w:sz w:val="33"/>
          <w:szCs w:val="33"/>
        </w:rPr>
        <w:t>早餐后，乘车前往距离马雷以东约30</w:t>
      </w:r>
      <w:r>
        <w:rPr>
          <w:rFonts w:ascii="黑体" w:hAnsi="黑体" w:eastAsia="黑体" w:cs="黑体"/>
          <w:spacing w:val="5"/>
          <w:sz w:val="33"/>
          <w:szCs w:val="33"/>
        </w:rPr>
        <w:t>公里处的被列为世界文化遗产的古梅尔夫国家历史</w:t>
      </w:r>
      <w:r>
        <w:rPr>
          <w:rFonts w:ascii="黑体" w:hAnsi="黑体" w:eastAsia="黑体" w:cs="黑体"/>
          <w:sz w:val="33"/>
          <w:szCs w:val="33"/>
        </w:rPr>
        <w:t xml:space="preserve"> </w:t>
      </w:r>
      <w:r>
        <w:rPr>
          <w:rFonts w:ascii="黑体" w:hAnsi="黑体" w:eastAsia="黑体" w:cs="黑体"/>
          <w:spacing w:val="5"/>
          <w:sz w:val="33"/>
          <w:szCs w:val="33"/>
        </w:rPr>
        <w:t>文化公园。</w:t>
      </w:r>
    </w:p>
    <w:p w14:paraId="00313CC2">
      <w:pPr>
        <w:spacing w:before="166" w:line="306" w:lineRule="auto"/>
        <w:ind w:left="869" w:right="51" w:firstLine="19"/>
        <w:jc w:val="both"/>
        <w:rPr>
          <w:rFonts w:ascii="黑体" w:hAnsi="黑体" w:eastAsia="黑体" w:cs="黑体"/>
          <w:sz w:val="33"/>
          <w:szCs w:val="33"/>
        </w:rPr>
      </w:pPr>
      <w:r>
        <w:rPr>
          <w:rFonts w:ascii="黑体" w:hAnsi="黑体" w:eastAsia="黑体" w:cs="黑体"/>
          <w:b/>
          <w:bCs/>
          <w:spacing w:val="2"/>
          <w:sz w:val="33"/>
          <w:szCs w:val="33"/>
        </w:rPr>
        <w:t>【古梅尔夫国家历史文化公园</w:t>
      </w:r>
      <w:r>
        <w:rPr>
          <w:rFonts w:ascii="Times New Roman" w:hAnsi="Times New Roman" w:eastAsia="Times New Roman" w:cs="Times New Roman"/>
          <w:b/>
          <w:bCs/>
          <w:sz w:val="33"/>
          <w:szCs w:val="33"/>
        </w:rPr>
        <w:t>Ancient</w:t>
      </w:r>
      <w:r>
        <w:rPr>
          <w:rFonts w:ascii="Times New Roman" w:hAnsi="Times New Roman" w:eastAsia="Times New Roman" w:cs="Times New Roman"/>
          <w:b/>
          <w:bCs/>
          <w:spacing w:val="77"/>
          <w:sz w:val="33"/>
          <w:szCs w:val="33"/>
        </w:rPr>
        <w:t xml:space="preserve"> </w:t>
      </w:r>
      <w:r>
        <w:rPr>
          <w:rFonts w:ascii="Times New Roman" w:hAnsi="Times New Roman" w:eastAsia="Times New Roman" w:cs="Times New Roman"/>
          <w:b/>
          <w:bCs/>
          <w:sz w:val="33"/>
          <w:szCs w:val="33"/>
        </w:rPr>
        <w:t>Merv</w:t>
      </w:r>
      <w:r>
        <w:rPr>
          <w:rFonts w:ascii="宋体" w:hAnsi="宋体" w:eastAsia="宋体" w:cs="宋体"/>
          <w:b/>
          <w:bCs/>
          <w:spacing w:val="2"/>
          <w:sz w:val="33"/>
          <w:szCs w:val="33"/>
        </w:rPr>
        <w:t>】</w:t>
      </w:r>
      <w:r>
        <w:rPr>
          <w:rFonts w:ascii="黑体" w:hAnsi="黑体" w:eastAsia="黑体" w:cs="黑体"/>
          <w:spacing w:val="2"/>
          <w:sz w:val="33"/>
          <w:szCs w:val="33"/>
        </w:rPr>
        <w:t>是一处占地1,200公顷的宏大考古遗址，素</w:t>
      </w:r>
      <w:r>
        <w:rPr>
          <w:rFonts w:ascii="黑体" w:hAnsi="黑体" w:eastAsia="黑体" w:cs="黑体"/>
          <w:sz w:val="33"/>
          <w:szCs w:val="33"/>
        </w:rPr>
        <w:t xml:space="preserve"> </w:t>
      </w:r>
      <w:r>
        <w:rPr>
          <w:rFonts w:ascii="黑体" w:hAnsi="黑体" w:eastAsia="黑体" w:cs="黑体"/>
          <w:spacing w:val="1"/>
          <w:sz w:val="33"/>
          <w:szCs w:val="33"/>
        </w:rPr>
        <w:t>有“游牧古城”之称。它并非单一城市，而是由一系列相邻且在不同时期兴衰更迭的</w:t>
      </w:r>
      <w:r>
        <w:rPr>
          <w:rFonts w:ascii="黑体" w:hAnsi="黑体" w:eastAsia="黑体" w:cs="黑体"/>
          <w:sz w:val="33"/>
          <w:szCs w:val="33"/>
        </w:rPr>
        <w:t xml:space="preserve">城市 </w:t>
      </w:r>
      <w:r>
        <w:rPr>
          <w:rFonts w:ascii="黑体" w:hAnsi="黑体" w:eastAsia="黑体" w:cs="黑体"/>
          <w:spacing w:val="4"/>
          <w:sz w:val="33"/>
          <w:szCs w:val="33"/>
        </w:rPr>
        <w:t>遗址构成，其历史跨越4,000多年，是中亚丝绸之路上最重要、保存最完好的绿洲城市之</w:t>
      </w:r>
    </w:p>
    <w:p w14:paraId="2F60E784">
      <w:pPr>
        <w:spacing w:before="237" w:line="175" w:lineRule="exact"/>
        <w:ind w:left="1013"/>
        <w:rPr>
          <w:rFonts w:ascii="黑体" w:hAnsi="黑体" w:eastAsia="黑体" w:cs="黑体"/>
          <w:sz w:val="25"/>
          <w:szCs w:val="25"/>
        </w:rPr>
      </w:pPr>
      <w:r>
        <w:rPr>
          <w:rFonts w:ascii="黑体" w:hAnsi="黑体" w:eastAsia="黑体" w:cs="黑体"/>
          <w:i/>
          <w:iCs/>
          <w:spacing w:val="-5"/>
          <w:position w:val="-3"/>
          <w:sz w:val="25"/>
          <w:szCs w:val="25"/>
        </w:rPr>
        <w:t>一。</w:t>
      </w:r>
    </w:p>
    <w:p w14:paraId="2D721140">
      <w:pPr>
        <w:spacing w:line="329" w:lineRule="auto"/>
        <w:rPr>
          <w:rFonts w:ascii="Arial"/>
          <w:sz w:val="21"/>
        </w:rPr>
      </w:pPr>
    </w:p>
    <w:p w14:paraId="58ACBD10">
      <w:pPr>
        <w:spacing w:before="108" w:line="311" w:lineRule="auto"/>
        <w:ind w:left="869" w:right="379"/>
        <w:rPr>
          <w:rFonts w:ascii="黑体" w:hAnsi="黑体" w:eastAsia="黑体" w:cs="黑体"/>
          <w:sz w:val="33"/>
          <w:szCs w:val="33"/>
        </w:rPr>
      </w:pPr>
      <w:r>
        <w:rPr>
          <w:rFonts w:ascii="黑体" w:hAnsi="黑体" w:eastAsia="黑体" w:cs="黑体"/>
          <w:spacing w:val="1"/>
          <w:sz w:val="33"/>
          <w:szCs w:val="33"/>
        </w:rPr>
        <w:t xml:space="preserve">在这里，您将完整见证这座“城市集群”的发展脉络。其核心遗址按历史时期可分为三 </w:t>
      </w:r>
      <w:r>
        <w:rPr>
          <w:rFonts w:ascii="黑体" w:hAnsi="黑体" w:eastAsia="黑体" w:cs="黑体"/>
          <w:spacing w:val="-13"/>
          <w:sz w:val="33"/>
          <w:szCs w:val="33"/>
        </w:rPr>
        <w:t>类</w:t>
      </w:r>
      <w:r>
        <w:rPr>
          <w:rFonts w:ascii="黑体" w:hAnsi="黑体" w:eastAsia="黑体" w:cs="黑体"/>
          <w:spacing w:val="-74"/>
          <w:sz w:val="33"/>
          <w:szCs w:val="33"/>
        </w:rPr>
        <w:t xml:space="preserve"> </w:t>
      </w:r>
      <w:r>
        <w:rPr>
          <w:rFonts w:ascii="黑体" w:hAnsi="黑体" w:eastAsia="黑体" w:cs="黑体"/>
          <w:spacing w:val="-13"/>
          <w:sz w:val="33"/>
          <w:szCs w:val="33"/>
        </w:rPr>
        <w:t>：</w:t>
      </w:r>
    </w:p>
    <w:p w14:paraId="0E4521B0">
      <w:pPr>
        <w:spacing w:before="208" w:line="229" w:lineRule="auto"/>
        <w:ind w:left="869" w:right="168" w:firstLine="4"/>
        <w:rPr>
          <w:rFonts w:ascii="黑体" w:hAnsi="黑体" w:eastAsia="黑体" w:cs="黑体"/>
          <w:sz w:val="33"/>
          <w:szCs w:val="33"/>
        </w:rPr>
      </w:pPr>
      <w:r>
        <w:rPr>
          <w:rFonts w:ascii="黑体" w:hAnsi="黑体" w:eastAsia="黑体" w:cs="黑体"/>
          <w:b/>
          <w:bCs/>
          <w:spacing w:val="-2"/>
          <w:sz w:val="33"/>
          <w:szCs w:val="33"/>
        </w:rPr>
        <w:t>古代城址(埃尔克卡拉</w:t>
      </w:r>
      <w:r>
        <w:rPr>
          <w:rFonts w:ascii="宋体" w:hAnsi="宋体" w:eastAsia="宋体" w:cs="宋体"/>
          <w:b/>
          <w:bCs/>
          <w:spacing w:val="-2"/>
          <w:sz w:val="33"/>
          <w:szCs w:val="33"/>
        </w:rPr>
        <w:t>Erk</w:t>
      </w:r>
      <w:r>
        <w:rPr>
          <w:rFonts w:ascii="宋体" w:hAnsi="宋体" w:eastAsia="宋体" w:cs="宋体"/>
          <w:spacing w:val="-2"/>
          <w:sz w:val="33"/>
          <w:szCs w:val="33"/>
        </w:rPr>
        <w:t xml:space="preserve"> </w:t>
      </w:r>
      <w:r>
        <w:rPr>
          <w:rFonts w:ascii="宋体" w:hAnsi="宋体" w:eastAsia="宋体" w:cs="宋体"/>
          <w:b/>
          <w:bCs/>
          <w:spacing w:val="-2"/>
          <w:sz w:val="33"/>
          <w:szCs w:val="33"/>
        </w:rPr>
        <w:t>Kala):</w:t>
      </w:r>
      <w:r>
        <w:rPr>
          <w:rFonts w:ascii="宋体" w:hAnsi="宋体" w:eastAsia="宋体" w:cs="宋体"/>
          <w:spacing w:val="-62"/>
          <w:sz w:val="33"/>
          <w:szCs w:val="33"/>
        </w:rPr>
        <w:t xml:space="preserve"> </w:t>
      </w:r>
      <w:r>
        <w:rPr>
          <w:rFonts w:ascii="黑体" w:hAnsi="黑体" w:eastAsia="黑体" w:cs="黑体"/>
          <w:spacing w:val="-2"/>
          <w:sz w:val="33"/>
          <w:szCs w:val="33"/>
        </w:rPr>
        <w:t>梅尔夫绿洲最早的人类聚居地，清晰留存着城市文明诞</w:t>
      </w:r>
      <w:r>
        <w:rPr>
          <w:rFonts w:ascii="黑体" w:hAnsi="黑体" w:eastAsia="黑体" w:cs="黑体"/>
          <w:sz w:val="33"/>
          <w:szCs w:val="33"/>
        </w:rPr>
        <w:t xml:space="preserve"> </w:t>
      </w:r>
      <w:r>
        <w:rPr>
          <w:rFonts w:ascii="黑体" w:hAnsi="黑体" w:eastAsia="黑体" w:cs="黑体"/>
          <w:spacing w:val="5"/>
          <w:sz w:val="33"/>
          <w:szCs w:val="33"/>
        </w:rPr>
        <w:t>生的痕迹。</w:t>
      </w:r>
    </w:p>
    <w:p w14:paraId="4802FDD1">
      <w:pPr>
        <w:spacing w:line="229" w:lineRule="auto"/>
        <w:rPr>
          <w:rFonts w:ascii="黑体" w:hAnsi="黑体" w:eastAsia="黑体" w:cs="黑体"/>
          <w:sz w:val="33"/>
          <w:szCs w:val="33"/>
        </w:rPr>
        <w:sectPr>
          <w:type w:val="continuous"/>
          <w:pgSz w:w="16840" w:h="23810"/>
          <w:pgMar w:top="400" w:right="1620" w:bottom="400" w:left="1389" w:header="0" w:footer="0" w:gutter="0"/>
          <w:cols w:equalWidth="0" w:num="1">
            <w:col w:w="13831"/>
          </w:cols>
        </w:sectPr>
      </w:pPr>
    </w:p>
    <w:p w14:paraId="08978CFE">
      <w:pPr>
        <w:spacing w:line="448" w:lineRule="auto"/>
        <w:rPr>
          <w:rFonts w:ascii="Arial"/>
          <w:sz w:val="21"/>
        </w:rPr>
      </w:pPr>
    </w:p>
    <w:p w14:paraId="1B721836">
      <w:pPr>
        <w:spacing w:before="107" w:line="298" w:lineRule="auto"/>
        <w:ind w:left="869" w:right="274"/>
        <w:rPr>
          <w:rFonts w:ascii="黑体" w:hAnsi="黑体" w:eastAsia="黑体" w:cs="黑体"/>
          <w:sz w:val="33"/>
          <w:szCs w:val="33"/>
        </w:rPr>
      </w:pPr>
      <w:r>
        <w:rPr>
          <w:rFonts w:ascii="黑体" w:hAnsi="黑体" w:eastAsia="黑体" w:cs="黑体"/>
          <w:spacing w:val="2"/>
          <w:sz w:val="33"/>
          <w:szCs w:val="33"/>
        </w:rPr>
        <w:t>中世纪城址(苏丹卡拉</w:t>
      </w:r>
      <w:r>
        <w:rPr>
          <w:rFonts w:ascii="Times New Roman" w:hAnsi="Times New Roman" w:eastAsia="Times New Roman" w:cs="Times New Roman"/>
          <w:sz w:val="33"/>
          <w:szCs w:val="33"/>
        </w:rPr>
        <w:t>Sultan</w:t>
      </w:r>
      <w:r>
        <w:rPr>
          <w:rFonts w:ascii="Times New Roman" w:hAnsi="Times New Roman" w:eastAsia="Times New Roman" w:cs="Times New Roman"/>
          <w:spacing w:val="2"/>
          <w:sz w:val="33"/>
          <w:szCs w:val="33"/>
        </w:rPr>
        <w:t xml:space="preserve">    </w:t>
      </w:r>
      <w:r>
        <w:rPr>
          <w:rFonts w:ascii="Times New Roman" w:hAnsi="Times New Roman" w:eastAsia="Times New Roman" w:cs="Times New Roman"/>
          <w:sz w:val="33"/>
          <w:szCs w:val="33"/>
        </w:rPr>
        <w:t>Kala</w:t>
      </w:r>
      <w:r>
        <w:rPr>
          <w:rFonts w:ascii="Times New Roman" w:hAnsi="Times New Roman" w:eastAsia="Times New Roman" w:cs="Times New Roman"/>
          <w:spacing w:val="2"/>
          <w:sz w:val="33"/>
          <w:szCs w:val="33"/>
        </w:rPr>
        <w:t>):</w:t>
      </w:r>
      <w:r>
        <w:rPr>
          <w:rFonts w:ascii="Times New Roman" w:hAnsi="Times New Roman" w:eastAsia="Times New Roman" w:cs="Times New Roman"/>
          <w:spacing w:val="40"/>
          <w:sz w:val="33"/>
          <w:szCs w:val="33"/>
        </w:rPr>
        <w:t xml:space="preserve"> </w:t>
      </w:r>
      <w:r>
        <w:rPr>
          <w:rFonts w:ascii="黑体" w:hAnsi="黑体" w:eastAsia="黑体" w:cs="黑体"/>
          <w:spacing w:val="2"/>
          <w:sz w:val="33"/>
          <w:szCs w:val="33"/>
        </w:rPr>
        <w:t>位于早期城址</w:t>
      </w:r>
      <w:r>
        <w:rPr>
          <w:rFonts w:ascii="黑体" w:hAnsi="黑体" w:eastAsia="黑体" w:cs="黑体"/>
          <w:spacing w:val="1"/>
          <w:sz w:val="33"/>
          <w:szCs w:val="33"/>
        </w:rPr>
        <w:t>埃尔克卡拉以西，于阿拔斯时期兴</w:t>
      </w:r>
      <w:r>
        <w:rPr>
          <w:rFonts w:ascii="黑体" w:hAnsi="黑体" w:eastAsia="黑体" w:cs="黑体"/>
          <w:sz w:val="33"/>
          <w:szCs w:val="33"/>
        </w:rPr>
        <w:t xml:space="preserve">   </w:t>
      </w:r>
      <w:r>
        <w:rPr>
          <w:rFonts w:ascii="黑体" w:hAnsi="黑体" w:eastAsia="黑体" w:cs="黑体"/>
          <w:spacing w:val="4"/>
          <w:sz w:val="33"/>
          <w:szCs w:val="33"/>
        </w:rPr>
        <w:t>建，并在塞尔柱王朝时期达到鼎盛，曾是中亚乃至伊斯兰世界的重要政治与文化中心。</w:t>
      </w:r>
      <w:r>
        <w:rPr>
          <w:rFonts w:ascii="黑体" w:hAnsi="黑体" w:eastAsia="黑体" w:cs="黑体"/>
          <w:spacing w:val="2"/>
          <w:sz w:val="33"/>
          <w:szCs w:val="33"/>
        </w:rPr>
        <w:t xml:space="preserve"> </w:t>
      </w:r>
      <w:r>
        <w:rPr>
          <w:rFonts w:ascii="黑体" w:hAnsi="黑体" w:eastAsia="黑体" w:cs="黑体"/>
          <w:spacing w:val="4"/>
          <w:sz w:val="33"/>
          <w:szCs w:val="33"/>
        </w:rPr>
        <w:t>如今仍可见壮观的城墙、城门、陵墓与宫殿遗迹，处处彰显着梅尔夫黄金时代的辉煌。</w:t>
      </w:r>
    </w:p>
    <w:p w14:paraId="5108CC9F">
      <w:pPr>
        <w:spacing w:before="298" w:line="309" w:lineRule="auto"/>
        <w:ind w:left="869" w:right="279" w:firstLine="4"/>
        <w:rPr>
          <w:rFonts w:ascii="黑体" w:hAnsi="黑体" w:eastAsia="黑体" w:cs="黑体"/>
          <w:sz w:val="33"/>
          <w:szCs w:val="33"/>
        </w:rPr>
      </w:pPr>
      <w:r>
        <w:rPr>
          <w:rFonts w:ascii="黑体" w:hAnsi="黑体" w:eastAsia="黑体" w:cs="黑体"/>
          <w:b/>
          <w:bCs/>
          <w:spacing w:val="-1"/>
          <w:sz w:val="33"/>
          <w:szCs w:val="33"/>
        </w:rPr>
        <w:t>后中世纪城址(阿卜杜拉汗卡拉</w:t>
      </w:r>
      <w:r>
        <w:rPr>
          <w:rFonts w:ascii="宋体" w:hAnsi="宋体" w:eastAsia="宋体" w:cs="宋体"/>
          <w:b/>
          <w:bCs/>
          <w:spacing w:val="-1"/>
          <w:sz w:val="33"/>
          <w:szCs w:val="33"/>
        </w:rPr>
        <w:t>Abdulla-Khan</w:t>
      </w:r>
      <w:r>
        <w:rPr>
          <w:rFonts w:ascii="宋体" w:hAnsi="宋体" w:eastAsia="宋体" w:cs="宋体"/>
          <w:spacing w:val="-2"/>
          <w:sz w:val="33"/>
          <w:szCs w:val="33"/>
        </w:rPr>
        <w:t xml:space="preserve"> </w:t>
      </w:r>
      <w:r>
        <w:rPr>
          <w:rFonts w:ascii="宋体" w:hAnsi="宋体" w:eastAsia="宋体" w:cs="宋体"/>
          <w:b/>
          <w:bCs/>
          <w:spacing w:val="-2"/>
          <w:sz w:val="33"/>
          <w:szCs w:val="33"/>
        </w:rPr>
        <w:t>Kala):</w:t>
      </w:r>
      <w:r>
        <w:rPr>
          <w:rFonts w:ascii="宋体" w:hAnsi="宋体" w:eastAsia="宋体" w:cs="宋体"/>
          <w:spacing w:val="-62"/>
          <w:sz w:val="33"/>
          <w:szCs w:val="33"/>
        </w:rPr>
        <w:t xml:space="preserve"> </w:t>
      </w:r>
      <w:r>
        <w:rPr>
          <w:rFonts w:ascii="黑体" w:hAnsi="黑体" w:eastAsia="黑体" w:cs="黑体"/>
          <w:spacing w:val="-2"/>
          <w:sz w:val="33"/>
          <w:szCs w:val="33"/>
        </w:rPr>
        <w:t>城市历经复兴与重建，成为文明在</w:t>
      </w:r>
      <w:r>
        <w:rPr>
          <w:rFonts w:ascii="黑体" w:hAnsi="黑体" w:eastAsia="黑体" w:cs="黑体"/>
          <w:sz w:val="33"/>
          <w:szCs w:val="33"/>
        </w:rPr>
        <w:t xml:space="preserve"> </w:t>
      </w:r>
      <w:r>
        <w:rPr>
          <w:rFonts w:ascii="黑体" w:hAnsi="黑体" w:eastAsia="黑体" w:cs="黑体"/>
          <w:spacing w:val="3"/>
          <w:sz w:val="33"/>
          <w:szCs w:val="33"/>
        </w:rPr>
        <w:t>此地延续的最后印记。</w:t>
      </w:r>
    </w:p>
    <w:p w14:paraId="798FF91A">
      <w:pPr>
        <w:spacing w:before="135" w:line="307" w:lineRule="auto"/>
        <w:ind w:left="869" w:right="57"/>
        <w:rPr>
          <w:rFonts w:ascii="黑体" w:hAnsi="黑体" w:eastAsia="黑体" w:cs="黑体"/>
          <w:sz w:val="33"/>
          <w:szCs w:val="33"/>
        </w:rPr>
      </w:pPr>
      <w:r>
        <w:rPr>
          <w:rFonts w:ascii="黑体" w:hAnsi="黑体" w:eastAsia="黑体" w:cs="黑体"/>
          <w:spacing w:val="6"/>
          <w:sz w:val="33"/>
          <w:szCs w:val="33"/>
        </w:rPr>
        <w:t>此外，同为12世纪修建的完美展现塞尔柱王朝时期建</w:t>
      </w:r>
      <w:r>
        <w:rPr>
          <w:rFonts w:ascii="黑体" w:hAnsi="黑体" w:eastAsia="黑体" w:cs="黑体"/>
          <w:spacing w:val="5"/>
          <w:sz w:val="33"/>
          <w:szCs w:val="33"/>
        </w:rPr>
        <w:t>筑艺术的桑加汗陵</w:t>
      </w:r>
      <w:r>
        <w:rPr>
          <w:rFonts w:ascii="Arial" w:hAnsi="Arial" w:eastAsia="Arial" w:cs="Arial"/>
          <w:sz w:val="33"/>
          <w:szCs w:val="33"/>
        </w:rPr>
        <w:t>Mausoleum</w:t>
      </w:r>
      <w:r>
        <w:rPr>
          <w:rFonts w:ascii="Arial" w:hAnsi="Arial" w:eastAsia="Arial" w:cs="Arial"/>
          <w:spacing w:val="5"/>
          <w:sz w:val="33"/>
          <w:szCs w:val="33"/>
        </w:rPr>
        <w:t xml:space="preserve">  </w:t>
      </w:r>
      <w:r>
        <w:rPr>
          <w:rFonts w:ascii="Arial" w:hAnsi="Arial" w:eastAsia="Arial" w:cs="Arial"/>
          <w:sz w:val="33"/>
          <w:szCs w:val="33"/>
        </w:rPr>
        <w:t xml:space="preserve">of    </w:t>
      </w:r>
      <w:r>
        <w:rPr>
          <w:rFonts w:ascii="Arial" w:hAnsi="Arial" w:eastAsia="Arial" w:cs="Arial"/>
          <w:spacing w:val="-6"/>
          <w:sz w:val="33"/>
          <w:szCs w:val="33"/>
        </w:rPr>
        <w:t>Sultan</w:t>
      </w:r>
      <w:r>
        <w:rPr>
          <w:rFonts w:ascii="Arial" w:hAnsi="Arial" w:eastAsia="Arial" w:cs="Arial"/>
          <w:spacing w:val="25"/>
          <w:sz w:val="33"/>
          <w:szCs w:val="33"/>
        </w:rPr>
        <w:t xml:space="preserve">  </w:t>
      </w:r>
      <w:r>
        <w:rPr>
          <w:rFonts w:ascii="Arial" w:hAnsi="Arial" w:eastAsia="Arial" w:cs="Arial"/>
          <w:spacing w:val="-6"/>
          <w:sz w:val="33"/>
          <w:szCs w:val="33"/>
        </w:rPr>
        <w:t>Sanjar</w:t>
      </w:r>
      <w:r>
        <w:rPr>
          <w:rFonts w:ascii="宋体" w:hAnsi="宋体" w:eastAsia="宋体" w:cs="宋体"/>
          <w:spacing w:val="-6"/>
          <w:sz w:val="33"/>
          <w:szCs w:val="33"/>
        </w:rPr>
        <w:t>、</w:t>
      </w:r>
      <w:r>
        <w:rPr>
          <w:rFonts w:ascii="黑体" w:hAnsi="黑体" w:eastAsia="黑体" w:cs="黑体"/>
          <w:spacing w:val="-6"/>
          <w:sz w:val="33"/>
          <w:szCs w:val="33"/>
        </w:rPr>
        <w:t>穆罕默德 ·伊本 ·泽伊德陵墓</w:t>
      </w:r>
      <w:r>
        <w:rPr>
          <w:rFonts w:ascii="Arial" w:hAnsi="Arial" w:eastAsia="Arial" w:cs="Arial"/>
          <w:spacing w:val="-6"/>
          <w:sz w:val="33"/>
          <w:szCs w:val="33"/>
        </w:rPr>
        <w:t>Mausoleum  of  Muhammed  ibn-Zeyd</w:t>
      </w:r>
      <w:r>
        <w:rPr>
          <w:rFonts w:ascii="黑体" w:hAnsi="黑体" w:eastAsia="黑体" w:cs="黑体"/>
          <w:spacing w:val="-7"/>
          <w:sz w:val="33"/>
          <w:szCs w:val="33"/>
        </w:rPr>
        <w:t>以及</w:t>
      </w:r>
      <w:r>
        <w:rPr>
          <w:rFonts w:ascii="黑体" w:hAnsi="黑体" w:eastAsia="黑体" w:cs="黑体"/>
          <w:spacing w:val="1"/>
          <w:sz w:val="33"/>
          <w:szCs w:val="33"/>
        </w:rPr>
        <w:t xml:space="preserve"> </w:t>
      </w:r>
      <w:r>
        <w:rPr>
          <w:rFonts w:ascii="黑体" w:hAnsi="黑体" w:eastAsia="黑体" w:cs="黑体"/>
          <w:spacing w:val="-4"/>
          <w:sz w:val="33"/>
          <w:szCs w:val="33"/>
        </w:rPr>
        <w:t>外墙呈独特的褶皱式城堡造型的大、小克孜卡拉</w:t>
      </w:r>
      <w:r>
        <w:rPr>
          <w:rFonts w:ascii="宋体" w:hAnsi="宋体" w:eastAsia="宋体" w:cs="宋体"/>
          <w:spacing w:val="-4"/>
          <w:sz w:val="33"/>
          <w:szCs w:val="33"/>
        </w:rPr>
        <w:t>Big a</w:t>
      </w:r>
      <w:r>
        <w:rPr>
          <w:rFonts w:ascii="宋体" w:hAnsi="宋体" w:eastAsia="宋体" w:cs="宋体"/>
          <w:spacing w:val="-5"/>
          <w:sz w:val="33"/>
          <w:szCs w:val="33"/>
        </w:rPr>
        <w:t>nd Little Kyz-Kalas</w:t>
      </w:r>
      <w:r>
        <w:rPr>
          <w:rFonts w:ascii="黑体" w:hAnsi="黑体" w:eastAsia="黑体" w:cs="黑体"/>
          <w:spacing w:val="-5"/>
          <w:sz w:val="33"/>
          <w:szCs w:val="33"/>
        </w:rPr>
        <w:t>也是必要的参</w:t>
      </w:r>
      <w:r>
        <w:rPr>
          <w:rFonts w:ascii="黑体" w:hAnsi="黑体" w:eastAsia="黑体" w:cs="黑体"/>
          <w:sz w:val="33"/>
          <w:szCs w:val="33"/>
        </w:rPr>
        <w:t xml:space="preserve">  </w:t>
      </w:r>
      <w:r>
        <w:rPr>
          <w:rFonts w:ascii="黑体" w:hAnsi="黑体" w:eastAsia="黑体" w:cs="黑体"/>
          <w:spacing w:val="8"/>
          <w:sz w:val="33"/>
          <w:szCs w:val="33"/>
        </w:rPr>
        <w:t>观重点。</w:t>
      </w:r>
    </w:p>
    <w:p w14:paraId="37EE7D6F">
      <w:pPr>
        <w:spacing w:before="294" w:line="294" w:lineRule="auto"/>
        <w:ind w:left="869" w:right="280"/>
        <w:rPr>
          <w:rFonts w:ascii="黑体" w:hAnsi="黑体" w:eastAsia="黑体" w:cs="黑体"/>
          <w:sz w:val="33"/>
          <w:szCs w:val="33"/>
        </w:rPr>
      </w:pPr>
      <w:r>
        <w:rPr>
          <w:rFonts w:ascii="黑体" w:hAnsi="黑体" w:eastAsia="黑体" w:cs="黑体"/>
          <w:spacing w:val="4"/>
          <w:sz w:val="33"/>
          <w:szCs w:val="33"/>
        </w:rPr>
        <w:t>游览结束后，乘车约350公里(车程约5</w:t>
      </w:r>
      <w:r>
        <w:rPr>
          <w:rFonts w:ascii="黑体" w:hAnsi="黑体" w:eastAsia="黑体" w:cs="黑体"/>
          <w:spacing w:val="3"/>
          <w:sz w:val="33"/>
          <w:szCs w:val="33"/>
        </w:rPr>
        <w:t>.5-6小时)前往位于土库曼斯坦东北部、靠近乌兹</w:t>
      </w:r>
      <w:r>
        <w:rPr>
          <w:rFonts w:ascii="黑体" w:hAnsi="黑体" w:eastAsia="黑体" w:cs="黑体"/>
          <w:sz w:val="33"/>
          <w:szCs w:val="33"/>
        </w:rPr>
        <w:t xml:space="preserve"> </w:t>
      </w:r>
      <w:r>
        <w:rPr>
          <w:rFonts w:ascii="黑体" w:hAnsi="黑体" w:eastAsia="黑体" w:cs="黑体"/>
          <w:spacing w:val="3"/>
          <w:sz w:val="33"/>
          <w:szCs w:val="33"/>
        </w:rPr>
        <w:t>别克斯坦西南边界的</w:t>
      </w:r>
      <w:r>
        <w:rPr>
          <w:rFonts w:ascii="黑体" w:hAnsi="黑体" w:eastAsia="黑体" w:cs="黑体"/>
          <w:b/>
          <w:bCs/>
          <w:spacing w:val="3"/>
          <w:sz w:val="33"/>
          <w:szCs w:val="33"/>
        </w:rPr>
        <w:t>法拉普边境。</w:t>
      </w:r>
      <w:r>
        <w:rPr>
          <w:rFonts w:ascii="黑体" w:hAnsi="黑体" w:eastAsia="黑体" w:cs="黑体"/>
          <w:spacing w:val="3"/>
          <w:sz w:val="33"/>
          <w:szCs w:val="33"/>
        </w:rPr>
        <w:t>抵达后，办理乌兹别克斯坦入境手续。</w:t>
      </w:r>
    </w:p>
    <w:p w14:paraId="2E519C4C">
      <w:pPr>
        <w:spacing w:before="271" w:line="299" w:lineRule="auto"/>
        <w:ind w:left="869" w:right="735"/>
        <w:rPr>
          <w:rFonts w:ascii="黑体" w:hAnsi="黑体" w:eastAsia="黑体" w:cs="黑体"/>
          <w:sz w:val="33"/>
          <w:szCs w:val="33"/>
        </w:rPr>
      </w:pPr>
      <w:r>
        <w:rPr>
          <w:rFonts w:ascii="黑体" w:hAnsi="黑体" w:eastAsia="黑体" w:cs="黑体"/>
          <w:spacing w:val="5"/>
          <w:sz w:val="33"/>
          <w:szCs w:val="33"/>
        </w:rPr>
        <w:t>我们的乌兹别克斯坦司机将在口岸接您，并送您前往布哈拉，车程约2小</w:t>
      </w:r>
      <w:r>
        <w:rPr>
          <w:rFonts w:ascii="黑体" w:hAnsi="黑体" w:eastAsia="黑体" w:cs="黑体"/>
          <w:spacing w:val="4"/>
          <w:sz w:val="33"/>
          <w:szCs w:val="33"/>
        </w:rPr>
        <w:t>时(约123公</w:t>
      </w:r>
      <w:r>
        <w:rPr>
          <w:rFonts w:ascii="黑体" w:hAnsi="黑体" w:eastAsia="黑体" w:cs="黑体"/>
          <w:sz w:val="33"/>
          <w:szCs w:val="33"/>
        </w:rPr>
        <w:t xml:space="preserve"> </w:t>
      </w:r>
      <w:r>
        <w:rPr>
          <w:rFonts w:ascii="黑体" w:hAnsi="黑体" w:eastAsia="黑体" w:cs="黑体"/>
          <w:spacing w:val="6"/>
          <w:sz w:val="33"/>
          <w:szCs w:val="33"/>
        </w:rPr>
        <w:t>里),沿途可欣赏沙漠与绿洲交错的自然景观。傍晚抵达布哈拉，入住酒店休息。</w:t>
      </w:r>
    </w:p>
    <w:p w14:paraId="68E2BFD5">
      <w:pPr>
        <w:spacing w:before="242" w:line="300" w:lineRule="auto"/>
        <w:ind w:left="869" w:right="109" w:firstLine="15"/>
        <w:jc w:val="both"/>
        <w:rPr>
          <w:rFonts w:ascii="黑体" w:hAnsi="黑体" w:eastAsia="黑体" w:cs="黑体"/>
          <w:sz w:val="33"/>
          <w:szCs w:val="33"/>
        </w:rPr>
      </w:pPr>
      <w:r>
        <w:rPr>
          <w:rFonts w:ascii="黑体" w:hAnsi="黑体" w:eastAsia="黑体" w:cs="黑体"/>
          <w:spacing w:val="6"/>
          <w:sz w:val="33"/>
          <w:szCs w:val="33"/>
        </w:rPr>
        <w:t>【布哈拉</w:t>
      </w:r>
      <w:r>
        <w:rPr>
          <w:rFonts w:ascii="Arial" w:hAnsi="Arial" w:eastAsia="Arial" w:cs="Arial"/>
          <w:sz w:val="33"/>
          <w:szCs w:val="33"/>
        </w:rPr>
        <w:t>Bukhara</w:t>
      </w:r>
      <w:r>
        <w:rPr>
          <w:rFonts w:ascii="宋体" w:hAnsi="宋体" w:eastAsia="宋体" w:cs="宋体"/>
          <w:spacing w:val="6"/>
          <w:sz w:val="33"/>
          <w:szCs w:val="33"/>
        </w:rPr>
        <w:t>】</w:t>
      </w:r>
      <w:r>
        <w:rPr>
          <w:rFonts w:ascii="黑体" w:hAnsi="黑体" w:eastAsia="黑体" w:cs="黑体"/>
          <w:spacing w:val="6"/>
          <w:sz w:val="33"/>
          <w:szCs w:val="33"/>
        </w:rPr>
        <w:t>是丝绸之路上著名的历史古城，拥有超过140座历史建筑，整个老城</w:t>
      </w:r>
      <w:r>
        <w:rPr>
          <w:rFonts w:ascii="黑体" w:hAnsi="黑体" w:eastAsia="黑体" w:cs="黑体"/>
          <w:spacing w:val="14"/>
          <w:sz w:val="33"/>
          <w:szCs w:val="33"/>
        </w:rPr>
        <w:t xml:space="preserve"> </w:t>
      </w:r>
      <w:r>
        <w:rPr>
          <w:rFonts w:ascii="黑体" w:hAnsi="黑体" w:eastAsia="黑体" w:cs="黑体"/>
          <w:spacing w:val="4"/>
          <w:sz w:val="33"/>
          <w:szCs w:val="33"/>
        </w:rPr>
        <w:t>区都被联合国教科文组织列为世界遗产，同时也是著名的《一千零一夜》故事的原型发</w:t>
      </w:r>
      <w:r>
        <w:rPr>
          <w:rFonts w:ascii="黑体" w:hAnsi="黑体" w:eastAsia="黑体" w:cs="黑体"/>
          <w:sz w:val="33"/>
          <w:szCs w:val="33"/>
        </w:rPr>
        <w:t xml:space="preserve">  </w:t>
      </w:r>
      <w:r>
        <w:rPr>
          <w:rFonts w:ascii="黑体" w:hAnsi="黑体" w:eastAsia="黑体" w:cs="黑体"/>
          <w:spacing w:val="4"/>
          <w:sz w:val="33"/>
          <w:szCs w:val="33"/>
        </w:rPr>
        <w:t>生地，那些关于商人、宝藏、魔法的古老传说，都在布哈拉的古</w:t>
      </w:r>
      <w:r>
        <w:rPr>
          <w:rFonts w:ascii="黑体" w:hAnsi="黑体" w:eastAsia="黑体" w:cs="黑体"/>
          <w:spacing w:val="3"/>
          <w:sz w:val="33"/>
          <w:szCs w:val="33"/>
        </w:rPr>
        <w:t>城街道中流传。</w:t>
      </w:r>
    </w:p>
    <w:p w14:paraId="3D743E8F">
      <w:pPr>
        <w:spacing w:before="212"/>
      </w:pPr>
    </w:p>
    <w:p w14:paraId="4E18853C">
      <w:pPr>
        <w:sectPr>
          <w:pgSz w:w="16840" w:h="23810"/>
          <w:pgMar w:top="400" w:right="1610" w:bottom="400" w:left="1389" w:header="0" w:footer="0" w:gutter="0"/>
          <w:cols w:equalWidth="0" w:num="1">
            <w:col w:w="13840"/>
          </w:cols>
        </w:sectPr>
      </w:pPr>
    </w:p>
    <w:p w14:paraId="401CF30F">
      <w:pPr>
        <w:spacing w:line="3800" w:lineRule="exact"/>
        <w:ind w:firstLine="850"/>
      </w:pPr>
      <w:r>
        <w:rPr>
          <w:position w:val="-76"/>
        </w:rPr>
        <w:drawing>
          <wp:inline distT="0" distB="0" distL="0" distR="0">
            <wp:extent cx="4037965" cy="2413000"/>
            <wp:effectExtent l="0" t="0" r="0" b="0"/>
            <wp:docPr id="96" name="IM 96"/>
            <wp:cNvGraphicFramePr/>
            <a:graphic xmlns:a="http://schemas.openxmlformats.org/drawingml/2006/main">
              <a:graphicData uri="http://schemas.openxmlformats.org/drawingml/2006/picture">
                <pic:pic xmlns:pic="http://schemas.openxmlformats.org/drawingml/2006/picture">
                  <pic:nvPicPr>
                    <pic:cNvPr id="96" name="IM 96"/>
                    <pic:cNvPicPr/>
                  </pic:nvPicPr>
                  <pic:blipFill>
                    <a:blip r:embed="rId55"/>
                    <a:stretch>
                      <a:fillRect/>
                    </a:stretch>
                  </pic:blipFill>
                  <pic:spPr>
                    <a:xfrm>
                      <a:off x="0" y="0"/>
                      <a:ext cx="4038575" cy="2413048"/>
                    </a:xfrm>
                    <a:prstGeom prst="rect">
                      <a:avLst/>
                    </a:prstGeom>
                  </pic:spPr>
                </pic:pic>
              </a:graphicData>
            </a:graphic>
          </wp:inline>
        </w:drawing>
      </w:r>
    </w:p>
    <w:p w14:paraId="3A272588">
      <w:pPr>
        <w:spacing w:before="257" w:line="222" w:lineRule="auto"/>
        <w:ind w:left="2054"/>
        <w:rPr>
          <w:rFonts w:ascii="黑体" w:hAnsi="黑体" w:eastAsia="黑体" w:cs="黑体"/>
          <w:sz w:val="33"/>
          <w:szCs w:val="33"/>
        </w:rPr>
      </w:pPr>
      <w:r>
        <w:drawing>
          <wp:anchor distT="0" distB="0" distL="0" distR="0" simplePos="0" relativeHeight="251694080" behindDoc="0" locked="0" layoutInCell="1" allowOverlap="1">
            <wp:simplePos x="0" y="0"/>
            <wp:positionH relativeFrom="column">
              <wp:posOffset>551815</wp:posOffset>
            </wp:positionH>
            <wp:positionV relativeFrom="paragraph">
              <wp:posOffset>577215</wp:posOffset>
            </wp:positionV>
            <wp:extent cx="8229600" cy="12700"/>
            <wp:effectExtent l="0" t="0" r="0" b="0"/>
            <wp:wrapNone/>
            <wp:docPr id="98" name="IM 98"/>
            <wp:cNvGraphicFramePr/>
            <a:graphic xmlns:a="http://schemas.openxmlformats.org/drawingml/2006/main">
              <a:graphicData uri="http://schemas.openxmlformats.org/drawingml/2006/picture">
                <pic:pic xmlns:pic="http://schemas.openxmlformats.org/drawingml/2006/picture">
                  <pic:nvPicPr>
                    <pic:cNvPr id="98" name="IM 98"/>
                    <pic:cNvPicPr/>
                  </pic:nvPicPr>
                  <pic:blipFill>
                    <a:blip r:embed="rId56"/>
                    <a:stretch>
                      <a:fillRect/>
                    </a:stretch>
                  </pic:blipFill>
                  <pic:spPr>
                    <a:xfrm>
                      <a:off x="0" y="0"/>
                      <a:ext cx="8229640" cy="12700"/>
                    </a:xfrm>
                    <a:prstGeom prst="rect">
                      <a:avLst/>
                    </a:prstGeom>
                  </pic:spPr>
                </pic:pic>
              </a:graphicData>
            </a:graphic>
          </wp:anchor>
        </w:drawing>
      </w:r>
      <w:r>
        <w:rPr>
          <w:rFonts w:ascii="黑体" w:hAnsi="黑体" w:eastAsia="黑体" w:cs="黑体"/>
          <w:b/>
          <w:bCs/>
          <w:sz w:val="33"/>
          <w:szCs w:val="33"/>
        </w:rPr>
        <w:t>古梅尔夫国家历史文化公园</w:t>
      </w:r>
    </w:p>
    <w:p w14:paraId="49FF7AFD">
      <w:pPr>
        <w:spacing w:line="25" w:lineRule="exact"/>
      </w:pPr>
    </w:p>
    <w:p w14:paraId="49C05DEF">
      <w:pPr>
        <w:spacing w:line="14" w:lineRule="auto"/>
        <w:rPr>
          <w:rFonts w:ascii="Arial"/>
          <w:sz w:val="2"/>
        </w:rPr>
      </w:pPr>
      <w:r>
        <w:rPr>
          <w:rFonts w:ascii="Arial" w:hAnsi="Arial" w:eastAsia="Arial" w:cs="Arial"/>
          <w:sz w:val="2"/>
          <w:szCs w:val="2"/>
        </w:rPr>
        <w:br w:type="column"/>
      </w:r>
    </w:p>
    <w:p w14:paraId="7AF8CE91">
      <w:pPr>
        <w:spacing w:line="3788" w:lineRule="exact"/>
      </w:pPr>
      <w:r>
        <w:rPr>
          <w:position w:val="-75"/>
        </w:rPr>
        <w:drawing>
          <wp:inline distT="0" distB="0" distL="0" distR="0">
            <wp:extent cx="4044315" cy="2405380"/>
            <wp:effectExtent l="0" t="0" r="0" b="0"/>
            <wp:docPr id="100" name="IM 100"/>
            <wp:cNvGraphicFramePr/>
            <a:graphic xmlns:a="http://schemas.openxmlformats.org/drawingml/2006/main">
              <a:graphicData uri="http://schemas.openxmlformats.org/drawingml/2006/picture">
                <pic:pic xmlns:pic="http://schemas.openxmlformats.org/drawingml/2006/picture">
                  <pic:nvPicPr>
                    <pic:cNvPr id="100" name="IM 100"/>
                    <pic:cNvPicPr/>
                  </pic:nvPicPr>
                  <pic:blipFill>
                    <a:blip r:embed="rId57"/>
                    <a:stretch>
                      <a:fillRect/>
                    </a:stretch>
                  </pic:blipFill>
                  <pic:spPr>
                    <a:xfrm>
                      <a:off x="0" y="0"/>
                      <a:ext cx="4044884" cy="2405822"/>
                    </a:xfrm>
                    <a:prstGeom prst="rect">
                      <a:avLst/>
                    </a:prstGeom>
                  </pic:spPr>
                </pic:pic>
              </a:graphicData>
            </a:graphic>
          </wp:inline>
        </w:drawing>
      </w:r>
    </w:p>
    <w:p w14:paraId="3820F8D3">
      <w:pPr>
        <w:spacing w:before="287" w:line="222" w:lineRule="auto"/>
        <w:ind w:left="1224"/>
        <w:rPr>
          <w:rFonts w:ascii="黑体" w:hAnsi="黑体" w:eastAsia="黑体" w:cs="黑体"/>
          <w:sz w:val="33"/>
          <w:szCs w:val="33"/>
        </w:rPr>
      </w:pPr>
      <w:r>
        <w:rPr>
          <w:rFonts w:ascii="黑体" w:hAnsi="黑体" w:eastAsia="黑体" w:cs="黑体"/>
          <w:b/>
          <w:bCs/>
          <w:spacing w:val="-1"/>
          <w:sz w:val="33"/>
          <w:szCs w:val="33"/>
        </w:rPr>
        <w:t>古梅尔夫国家历史文化公园</w:t>
      </w:r>
    </w:p>
    <w:p w14:paraId="593FCB9D">
      <w:pPr>
        <w:spacing w:line="222" w:lineRule="auto"/>
        <w:rPr>
          <w:rFonts w:ascii="黑体" w:hAnsi="黑体" w:eastAsia="黑体" w:cs="黑体"/>
          <w:sz w:val="33"/>
          <w:szCs w:val="33"/>
        </w:rPr>
        <w:sectPr>
          <w:type w:val="continuous"/>
          <w:pgSz w:w="16840" w:h="23810"/>
          <w:pgMar w:top="400" w:right="1610" w:bottom="400" w:left="1389" w:header="0" w:footer="0" w:gutter="0"/>
          <w:cols w:equalWidth="0" w:num="2">
            <w:col w:w="7371" w:space="100"/>
            <w:col w:w="6370"/>
          </w:cols>
        </w:sectPr>
      </w:pPr>
    </w:p>
    <w:p w14:paraId="1DAC3B5F">
      <w:pPr>
        <w:spacing w:line="290" w:lineRule="auto"/>
        <w:rPr>
          <w:rFonts w:ascii="Arial"/>
          <w:sz w:val="21"/>
        </w:rPr>
      </w:pPr>
    </w:p>
    <w:p w14:paraId="5988CDEC">
      <w:pPr>
        <w:spacing w:line="291" w:lineRule="auto"/>
        <w:rPr>
          <w:rFonts w:ascii="Arial"/>
          <w:sz w:val="21"/>
        </w:rPr>
      </w:pPr>
    </w:p>
    <w:p w14:paraId="2CC4EB82">
      <w:pPr>
        <w:spacing w:line="291" w:lineRule="auto"/>
        <w:rPr>
          <w:rFonts w:ascii="Arial"/>
          <w:sz w:val="21"/>
        </w:rPr>
      </w:pPr>
    </w:p>
    <w:p w14:paraId="3A41561F">
      <w:pPr>
        <w:spacing w:before="128" w:line="281" w:lineRule="auto"/>
        <w:ind w:left="874" w:right="104" w:hanging="874"/>
        <w:rPr>
          <w:rFonts w:ascii="黑体" w:hAnsi="黑体" w:eastAsia="黑体" w:cs="黑体"/>
          <w:sz w:val="33"/>
          <w:szCs w:val="33"/>
        </w:rPr>
      </w:pPr>
      <w:r>
        <w:rPr>
          <w:rFonts w:ascii="Arial" w:hAnsi="Arial" w:eastAsia="Arial" w:cs="Arial"/>
          <w:spacing w:val="-13"/>
          <w:position w:val="10"/>
          <w:sz w:val="28"/>
          <w:szCs w:val="28"/>
        </w:rPr>
        <w:t xml:space="preserve">D15     </w:t>
      </w:r>
      <w:r>
        <w:rPr>
          <w:rFonts w:ascii="黑体" w:hAnsi="黑体" w:eastAsia="黑体" w:cs="黑体"/>
          <w:b/>
          <w:bCs/>
          <w:spacing w:val="-13"/>
          <w:sz w:val="39"/>
          <w:szCs w:val="39"/>
        </w:rPr>
        <w:t>布哈拉一日游：四塔清真寺+列比哈乌兹建筑群+马戈基-阿托里清真寺</w:t>
      </w:r>
      <w:r>
        <w:rPr>
          <w:rFonts w:ascii="黑体" w:hAnsi="黑体" w:eastAsia="黑体" w:cs="黑体"/>
          <w:b/>
          <w:bCs/>
          <w:spacing w:val="-14"/>
          <w:sz w:val="39"/>
          <w:szCs w:val="39"/>
        </w:rPr>
        <w:t>+圆顶市</w:t>
      </w:r>
      <w:r>
        <w:rPr>
          <w:rFonts w:ascii="黑体" w:hAnsi="黑体" w:eastAsia="黑体" w:cs="黑体"/>
          <w:sz w:val="39"/>
          <w:szCs w:val="39"/>
        </w:rPr>
        <w:t xml:space="preserve"> </w:t>
      </w:r>
      <w:r>
        <w:rPr>
          <w:rFonts w:ascii="黑体" w:hAnsi="黑体" w:eastAsia="黑体" w:cs="黑体"/>
          <w:b/>
          <w:bCs/>
          <w:spacing w:val="20"/>
          <w:sz w:val="33"/>
          <w:szCs w:val="33"/>
        </w:rPr>
        <w:t>场+卡扬建筑群+布哈拉城堡+波洛</w:t>
      </w:r>
      <w:r>
        <w:rPr>
          <w:rFonts w:ascii="黑体" w:hAnsi="黑体" w:eastAsia="黑体" w:cs="黑体"/>
          <w:spacing w:val="20"/>
          <w:sz w:val="33"/>
          <w:szCs w:val="33"/>
        </w:rPr>
        <w:t xml:space="preserve"> </w:t>
      </w:r>
      <w:r>
        <w:rPr>
          <w:rFonts w:ascii="黑体" w:hAnsi="黑体" w:eastAsia="黑体" w:cs="黑体"/>
          <w:b/>
          <w:bCs/>
          <w:spacing w:val="20"/>
          <w:sz w:val="33"/>
          <w:szCs w:val="33"/>
        </w:rPr>
        <w:t>·</w:t>
      </w:r>
      <w:r>
        <w:rPr>
          <w:rFonts w:ascii="黑体" w:hAnsi="黑体" w:eastAsia="黑体" w:cs="黑体"/>
          <w:spacing w:val="-89"/>
          <w:sz w:val="33"/>
          <w:szCs w:val="33"/>
        </w:rPr>
        <w:t xml:space="preserve"> </w:t>
      </w:r>
      <w:r>
        <w:rPr>
          <w:rFonts w:ascii="黑体" w:hAnsi="黑体" w:eastAsia="黑体" w:cs="黑体"/>
          <w:b/>
          <w:bCs/>
          <w:spacing w:val="20"/>
          <w:sz w:val="33"/>
          <w:szCs w:val="33"/>
        </w:rPr>
        <w:t>哈兹清真寺</w:t>
      </w:r>
    </w:p>
    <w:p w14:paraId="386C6537">
      <w:pPr>
        <w:spacing w:line="265" w:lineRule="auto"/>
        <w:rPr>
          <w:rFonts w:ascii="Arial"/>
          <w:sz w:val="21"/>
        </w:rPr>
      </w:pPr>
    </w:p>
    <w:p w14:paraId="341541C2">
      <w:pPr>
        <w:spacing w:line="266" w:lineRule="auto"/>
        <w:rPr>
          <w:rFonts w:ascii="Arial"/>
          <w:sz w:val="21"/>
        </w:rPr>
      </w:pPr>
    </w:p>
    <w:p w14:paraId="2DC54E28">
      <w:pPr>
        <w:spacing w:before="108" w:line="220" w:lineRule="auto"/>
        <w:ind w:left="90"/>
        <w:rPr>
          <w:rFonts w:ascii="黑体" w:hAnsi="黑体" w:eastAsia="黑体" w:cs="黑体"/>
          <w:sz w:val="33"/>
          <w:szCs w:val="33"/>
        </w:rPr>
      </w:pPr>
      <w:r>
        <w:rPr>
          <w:rFonts w:ascii="Times New Roman" w:hAnsi="Times New Roman" w:eastAsia="Times New Roman" w:cs="Times New Roman"/>
          <w:color w:val="F06010"/>
          <w:position w:val="-6"/>
          <w:sz w:val="33"/>
          <w:szCs w:val="33"/>
        </w:rPr>
        <w:t>TI</w:t>
      </w:r>
      <w:r>
        <w:rPr>
          <w:rFonts w:ascii="Times New Roman" w:hAnsi="Times New Roman" w:eastAsia="Times New Roman" w:cs="Times New Roman"/>
          <w:color w:val="F06010"/>
          <w:spacing w:val="13"/>
          <w:position w:val="-6"/>
          <w:sz w:val="33"/>
          <w:szCs w:val="33"/>
        </w:rPr>
        <w:t xml:space="preserve">     </w:t>
      </w:r>
      <w:r>
        <w:rPr>
          <w:rFonts w:ascii="黑体" w:hAnsi="黑体" w:eastAsia="黑体" w:cs="黑体"/>
          <w:spacing w:val="5"/>
          <w:sz w:val="33"/>
          <w:szCs w:val="33"/>
        </w:rPr>
        <w:t>用餐：含早餐</w:t>
      </w:r>
    </w:p>
    <w:p w14:paraId="0658EBAB">
      <w:pPr>
        <w:spacing w:before="293" w:line="225" w:lineRule="auto"/>
        <w:ind w:left="79"/>
        <w:rPr>
          <w:rFonts w:ascii="黑体" w:hAnsi="黑体" w:eastAsia="黑体" w:cs="黑体"/>
          <w:sz w:val="33"/>
          <w:szCs w:val="33"/>
        </w:rPr>
      </w:pPr>
      <w:r>
        <w:rPr>
          <w:rFonts w:ascii="黑体" w:hAnsi="黑体" w:eastAsia="黑体" w:cs="黑体"/>
          <w:color w:val="F06010"/>
          <w:spacing w:val="2"/>
          <w:sz w:val="39"/>
          <w:szCs w:val="39"/>
        </w:rPr>
        <w:t>且</w:t>
      </w:r>
      <w:r>
        <w:rPr>
          <w:rFonts w:ascii="黑体" w:hAnsi="黑体" w:eastAsia="黑体" w:cs="黑体"/>
          <w:color w:val="F06010"/>
          <w:spacing w:val="18"/>
          <w:sz w:val="39"/>
          <w:szCs w:val="39"/>
        </w:rPr>
        <w:t xml:space="preserve">  </w:t>
      </w:r>
      <w:r>
        <w:rPr>
          <w:rFonts w:ascii="黑体" w:hAnsi="黑体" w:eastAsia="黑体" w:cs="黑体"/>
          <w:spacing w:val="2"/>
          <w:sz w:val="33"/>
          <w:szCs w:val="33"/>
        </w:rPr>
        <w:t>住宿：布哈拉</w:t>
      </w:r>
    </w:p>
    <w:p w14:paraId="0722DDE6">
      <w:pPr>
        <w:spacing w:before="287" w:line="277" w:lineRule="auto"/>
        <w:ind w:left="869" w:right="257" w:hanging="819"/>
        <w:rPr>
          <w:rFonts w:ascii="黑体" w:hAnsi="黑体" w:eastAsia="黑体" w:cs="黑体"/>
          <w:sz w:val="33"/>
          <w:szCs w:val="33"/>
        </w:rPr>
      </w:pPr>
      <w:r>
        <w:rPr>
          <w:rFonts w:ascii="黑体" w:hAnsi="黑体" w:eastAsia="黑体" w:cs="黑体"/>
          <w:color w:val="E08030"/>
          <w:spacing w:val="4"/>
          <w:sz w:val="39"/>
          <w:szCs w:val="39"/>
        </w:rPr>
        <w:t xml:space="preserve">主  </w:t>
      </w:r>
      <w:r>
        <w:rPr>
          <w:rFonts w:ascii="黑体" w:hAnsi="黑体" w:eastAsia="黑体" w:cs="黑体"/>
          <w:spacing w:val="4"/>
          <w:sz w:val="33"/>
          <w:szCs w:val="33"/>
        </w:rPr>
        <w:t>早餐后，前往参观【四塔清真寺</w:t>
      </w:r>
      <w:r>
        <w:rPr>
          <w:rFonts w:ascii="Times New Roman" w:hAnsi="Times New Roman" w:eastAsia="Times New Roman" w:cs="Times New Roman"/>
          <w:sz w:val="33"/>
          <w:szCs w:val="33"/>
        </w:rPr>
        <w:t>Chor</w:t>
      </w:r>
      <w:r>
        <w:rPr>
          <w:rFonts w:ascii="Times New Roman" w:hAnsi="Times New Roman" w:eastAsia="Times New Roman" w:cs="Times New Roman"/>
          <w:spacing w:val="4"/>
          <w:sz w:val="33"/>
          <w:szCs w:val="33"/>
        </w:rPr>
        <w:t xml:space="preserve">    </w:t>
      </w:r>
      <w:r>
        <w:rPr>
          <w:rFonts w:ascii="Times New Roman" w:hAnsi="Times New Roman" w:eastAsia="Times New Roman" w:cs="Times New Roman"/>
          <w:sz w:val="33"/>
          <w:szCs w:val="33"/>
        </w:rPr>
        <w:t>Minor</w:t>
      </w:r>
      <w:r>
        <w:rPr>
          <w:rFonts w:ascii="Times New Roman" w:hAnsi="Times New Roman" w:eastAsia="Times New Roman" w:cs="Times New Roman"/>
          <w:spacing w:val="4"/>
          <w:sz w:val="33"/>
          <w:szCs w:val="33"/>
        </w:rPr>
        <w:t xml:space="preserve">   </w:t>
      </w:r>
      <w:r>
        <w:rPr>
          <w:rFonts w:ascii="Times New Roman" w:hAnsi="Times New Roman" w:eastAsia="Times New Roman" w:cs="Times New Roman"/>
          <w:sz w:val="33"/>
          <w:szCs w:val="33"/>
        </w:rPr>
        <w:t>Madrasah</w:t>
      </w:r>
      <w:r>
        <w:rPr>
          <w:rFonts w:ascii="宋体" w:hAnsi="宋体" w:eastAsia="宋体" w:cs="宋体"/>
          <w:spacing w:val="4"/>
          <w:sz w:val="33"/>
          <w:szCs w:val="33"/>
        </w:rPr>
        <w:t>】</w:t>
      </w:r>
      <w:r>
        <w:rPr>
          <w:rFonts w:ascii="黑体" w:hAnsi="黑体" w:eastAsia="黑体" w:cs="黑体"/>
          <w:spacing w:val="4"/>
          <w:sz w:val="33"/>
          <w:szCs w:val="33"/>
        </w:rPr>
        <w:t>。这座建于1</w:t>
      </w:r>
      <w:r>
        <w:rPr>
          <w:rFonts w:ascii="黑体" w:hAnsi="黑体" w:eastAsia="黑体" w:cs="黑体"/>
          <w:spacing w:val="3"/>
          <w:sz w:val="33"/>
          <w:szCs w:val="33"/>
        </w:rPr>
        <w:t>9世纪初的清真寺</w:t>
      </w:r>
      <w:r>
        <w:rPr>
          <w:rFonts w:ascii="黑体" w:hAnsi="黑体" w:eastAsia="黑体" w:cs="黑体"/>
          <w:sz w:val="33"/>
          <w:szCs w:val="33"/>
        </w:rPr>
        <w:t xml:space="preserve"> </w:t>
      </w:r>
      <w:r>
        <w:rPr>
          <w:rFonts w:ascii="黑体" w:hAnsi="黑体" w:eastAsia="黑体" w:cs="黑体"/>
          <w:spacing w:val="4"/>
          <w:sz w:val="33"/>
          <w:szCs w:val="33"/>
        </w:rPr>
        <w:t>的四个角落各矗立一座精美的圆塔，因其独特的建筑风格和精细的装饰艺术而名声远</w:t>
      </w:r>
    </w:p>
    <w:p w14:paraId="133F6244">
      <w:pPr>
        <w:spacing w:before="61" w:line="257" w:lineRule="auto"/>
        <w:ind w:left="869" w:right="249"/>
        <w:rPr>
          <w:rFonts w:ascii="黑体" w:hAnsi="黑体" w:eastAsia="黑体" w:cs="黑体"/>
          <w:sz w:val="33"/>
          <w:szCs w:val="33"/>
        </w:rPr>
      </w:pPr>
      <w:r>
        <w:rPr>
          <w:rFonts w:ascii="黑体" w:hAnsi="黑体" w:eastAsia="黑体" w:cs="黑体"/>
          <w:spacing w:val="5"/>
          <w:sz w:val="33"/>
          <w:szCs w:val="33"/>
        </w:rPr>
        <w:t>扬，甚至被《孤独星球》旅游指南列为中亚最值得打卡的建筑</w:t>
      </w:r>
      <w:r>
        <w:rPr>
          <w:rFonts w:ascii="黑体" w:hAnsi="黑体" w:eastAsia="黑体" w:cs="黑体"/>
          <w:spacing w:val="4"/>
          <w:sz w:val="33"/>
          <w:szCs w:val="33"/>
        </w:rPr>
        <w:t>之一。您可以在清真寺周</w:t>
      </w:r>
      <w:r>
        <w:rPr>
          <w:rFonts w:ascii="黑体" w:hAnsi="黑体" w:eastAsia="黑体" w:cs="黑体"/>
          <w:sz w:val="33"/>
          <w:szCs w:val="33"/>
        </w:rPr>
        <w:t xml:space="preserve"> </w:t>
      </w:r>
      <w:r>
        <w:rPr>
          <w:rFonts w:ascii="黑体" w:hAnsi="黑体" w:eastAsia="黑体" w:cs="黑体"/>
          <w:spacing w:val="5"/>
          <w:sz w:val="33"/>
          <w:szCs w:val="33"/>
        </w:rPr>
        <w:t>围漫步，欣赏这些圆塔上精美的瓷砖镶嵌图案和伊斯兰</w:t>
      </w:r>
      <w:r>
        <w:rPr>
          <w:rFonts w:ascii="黑体" w:hAnsi="黑体" w:eastAsia="黑体" w:cs="黑体"/>
          <w:spacing w:val="4"/>
          <w:sz w:val="33"/>
          <w:szCs w:val="33"/>
        </w:rPr>
        <w:t>几何装饰，感受布哈拉工匠世代</w:t>
      </w:r>
      <w:r>
        <w:rPr>
          <w:rFonts w:ascii="黑体" w:hAnsi="黑体" w:eastAsia="黑体" w:cs="黑体"/>
          <w:sz w:val="33"/>
          <w:szCs w:val="33"/>
        </w:rPr>
        <w:t xml:space="preserve"> </w:t>
      </w:r>
      <w:r>
        <w:rPr>
          <w:rFonts w:ascii="黑体" w:hAnsi="黑体" w:eastAsia="黑体" w:cs="黑体"/>
          <w:spacing w:val="4"/>
          <w:sz w:val="33"/>
          <w:szCs w:val="33"/>
        </w:rPr>
        <w:t>相传的建筑美学。</w:t>
      </w:r>
    </w:p>
    <w:p w14:paraId="4F425FEC">
      <w:pPr>
        <w:spacing w:line="257" w:lineRule="auto"/>
        <w:rPr>
          <w:rFonts w:ascii="黑体" w:hAnsi="黑体" w:eastAsia="黑体" w:cs="黑体"/>
          <w:sz w:val="33"/>
          <w:szCs w:val="33"/>
        </w:rPr>
        <w:sectPr>
          <w:type w:val="continuous"/>
          <w:pgSz w:w="16840" w:h="23810"/>
          <w:pgMar w:top="400" w:right="1610" w:bottom="400" w:left="1389" w:header="0" w:footer="0" w:gutter="0"/>
          <w:cols w:equalWidth="0" w:num="1">
            <w:col w:w="13840"/>
          </w:cols>
        </w:sectPr>
      </w:pPr>
    </w:p>
    <w:p w14:paraId="13DB9326">
      <w:pPr>
        <w:spacing w:line="466" w:lineRule="auto"/>
        <w:rPr>
          <w:rFonts w:ascii="Arial"/>
          <w:sz w:val="21"/>
        </w:rPr>
      </w:pPr>
    </w:p>
    <w:p w14:paraId="0BFB5069">
      <w:pPr>
        <w:spacing w:before="107" w:line="213" w:lineRule="auto"/>
        <w:ind w:left="869"/>
        <w:rPr>
          <w:rFonts w:ascii="黑体" w:hAnsi="黑体" w:eastAsia="黑体" w:cs="黑体"/>
          <w:sz w:val="33"/>
          <w:szCs w:val="33"/>
        </w:rPr>
      </w:pPr>
      <w:r>
        <w:rPr>
          <w:rFonts w:ascii="黑体" w:hAnsi="黑体" w:eastAsia="黑体" w:cs="黑体"/>
          <w:spacing w:val="3"/>
          <w:sz w:val="33"/>
          <w:szCs w:val="33"/>
        </w:rPr>
        <w:t>随后，前往游览【列比哈乌兹建筑群</w:t>
      </w:r>
      <w:r>
        <w:rPr>
          <w:rFonts w:ascii="宋体" w:hAnsi="宋体" w:eastAsia="宋体" w:cs="宋体"/>
          <w:sz w:val="33"/>
          <w:szCs w:val="33"/>
        </w:rPr>
        <w:t>Lyabi</w:t>
      </w:r>
      <w:r>
        <w:rPr>
          <w:rFonts w:ascii="宋体" w:hAnsi="宋体" w:eastAsia="宋体" w:cs="宋体"/>
          <w:spacing w:val="86"/>
          <w:sz w:val="33"/>
          <w:szCs w:val="33"/>
        </w:rPr>
        <w:t xml:space="preserve"> </w:t>
      </w:r>
      <w:r>
        <w:rPr>
          <w:rFonts w:ascii="宋体" w:hAnsi="宋体" w:eastAsia="宋体" w:cs="宋体"/>
          <w:sz w:val="33"/>
          <w:szCs w:val="33"/>
        </w:rPr>
        <w:t>Hauz</w:t>
      </w:r>
      <w:r>
        <w:rPr>
          <w:rFonts w:ascii="宋体" w:hAnsi="宋体" w:eastAsia="宋体" w:cs="宋体"/>
          <w:spacing w:val="85"/>
          <w:sz w:val="33"/>
          <w:szCs w:val="33"/>
        </w:rPr>
        <w:t xml:space="preserve"> </w:t>
      </w:r>
      <w:r>
        <w:rPr>
          <w:rFonts w:ascii="宋体" w:hAnsi="宋体" w:eastAsia="宋体" w:cs="宋体"/>
          <w:sz w:val="33"/>
          <w:szCs w:val="33"/>
        </w:rPr>
        <w:t>Ensemble</w:t>
      </w:r>
      <w:r>
        <w:rPr>
          <w:rFonts w:ascii="宋体" w:hAnsi="宋体" w:eastAsia="宋体" w:cs="宋体"/>
          <w:spacing w:val="3"/>
          <w:sz w:val="33"/>
          <w:szCs w:val="33"/>
        </w:rPr>
        <w:t>】</w:t>
      </w:r>
      <w:r>
        <w:rPr>
          <w:rFonts w:ascii="黑体" w:hAnsi="黑体" w:eastAsia="黑体" w:cs="黑体"/>
          <w:spacing w:val="3"/>
          <w:sz w:val="33"/>
          <w:szCs w:val="33"/>
        </w:rPr>
        <w:t>, 这是布哈拉的心脏地</w:t>
      </w:r>
    </w:p>
    <w:p w14:paraId="635889AA">
      <w:pPr>
        <w:spacing w:before="168" w:line="305" w:lineRule="auto"/>
        <w:ind w:left="869" w:right="239"/>
        <w:rPr>
          <w:rFonts w:ascii="黑体" w:hAnsi="黑体" w:eastAsia="黑体" w:cs="黑体"/>
          <w:sz w:val="33"/>
          <w:szCs w:val="33"/>
        </w:rPr>
      </w:pPr>
      <w:r>
        <w:rPr>
          <w:rFonts w:ascii="黑体" w:hAnsi="黑体" w:eastAsia="黑体" w:cs="黑体"/>
          <w:spacing w:val="5"/>
          <w:sz w:val="33"/>
          <w:szCs w:val="33"/>
        </w:rPr>
        <w:t>带，也是古老的社交与商业中心。建筑群环绕着一座17世纪的人工水池而建，水池四周</w:t>
      </w:r>
      <w:r>
        <w:rPr>
          <w:rFonts w:ascii="黑体" w:hAnsi="黑体" w:eastAsia="黑体" w:cs="黑体"/>
          <w:spacing w:val="4"/>
          <w:sz w:val="33"/>
          <w:szCs w:val="33"/>
        </w:rPr>
        <w:t xml:space="preserve"> </w:t>
      </w:r>
      <w:r>
        <w:rPr>
          <w:rFonts w:ascii="黑体" w:hAnsi="黑体" w:eastAsia="黑体" w:cs="黑体"/>
          <w:spacing w:val="-17"/>
          <w:sz w:val="33"/>
          <w:szCs w:val="33"/>
        </w:rPr>
        <w:t>的古榆树枝繁叶茂，映照着古城的宁静。周边汇聚了著名的纳迪尔 ·迪万 ·</w:t>
      </w:r>
      <w:r>
        <w:rPr>
          <w:rFonts w:ascii="黑体" w:hAnsi="黑体" w:eastAsia="黑体" w:cs="黑体"/>
          <w:spacing w:val="-140"/>
          <w:sz w:val="33"/>
          <w:szCs w:val="33"/>
        </w:rPr>
        <w:t xml:space="preserve"> </w:t>
      </w:r>
      <w:r>
        <w:rPr>
          <w:rFonts w:ascii="黑体" w:hAnsi="黑体" w:eastAsia="黑体" w:cs="黑体"/>
          <w:spacing w:val="-17"/>
          <w:sz w:val="33"/>
          <w:szCs w:val="33"/>
        </w:rPr>
        <w:t>贝吉经</w:t>
      </w:r>
      <w:r>
        <w:rPr>
          <w:rFonts w:ascii="黑体" w:hAnsi="黑体" w:eastAsia="黑体" w:cs="黑体"/>
          <w:spacing w:val="-18"/>
          <w:sz w:val="33"/>
          <w:szCs w:val="33"/>
        </w:rPr>
        <w:t>学院</w:t>
      </w:r>
    </w:p>
    <w:p w14:paraId="25F2A0F2">
      <w:pPr>
        <w:spacing w:before="14" w:line="310" w:lineRule="auto"/>
        <w:ind w:left="869" w:right="61"/>
        <w:rPr>
          <w:rFonts w:ascii="黑体" w:hAnsi="黑体" w:eastAsia="黑体" w:cs="黑体"/>
          <w:sz w:val="33"/>
          <w:szCs w:val="33"/>
        </w:rPr>
      </w:pPr>
      <w:r>
        <w:rPr>
          <w:rFonts w:ascii="宋体" w:hAnsi="宋体" w:eastAsia="宋体" w:cs="宋体"/>
          <w:spacing w:val="-1"/>
          <w:sz w:val="33"/>
          <w:szCs w:val="33"/>
        </w:rPr>
        <w:t>Nadir</w:t>
      </w:r>
      <w:r>
        <w:rPr>
          <w:rFonts w:ascii="宋体" w:hAnsi="宋体" w:eastAsia="宋体" w:cs="宋体"/>
          <w:spacing w:val="63"/>
          <w:sz w:val="33"/>
          <w:szCs w:val="33"/>
        </w:rPr>
        <w:t xml:space="preserve"> </w:t>
      </w:r>
      <w:r>
        <w:rPr>
          <w:rFonts w:ascii="宋体" w:hAnsi="宋体" w:eastAsia="宋体" w:cs="宋体"/>
          <w:spacing w:val="-1"/>
          <w:sz w:val="33"/>
          <w:szCs w:val="33"/>
        </w:rPr>
        <w:t>Divan-Beghi</w:t>
      </w:r>
      <w:r>
        <w:rPr>
          <w:rFonts w:ascii="宋体" w:hAnsi="宋体" w:eastAsia="宋体" w:cs="宋体"/>
          <w:spacing w:val="59"/>
          <w:sz w:val="33"/>
          <w:szCs w:val="33"/>
        </w:rPr>
        <w:t xml:space="preserve"> </w:t>
      </w:r>
      <w:r>
        <w:rPr>
          <w:rFonts w:ascii="宋体" w:hAnsi="宋体" w:eastAsia="宋体" w:cs="宋体"/>
          <w:spacing w:val="-1"/>
          <w:sz w:val="33"/>
          <w:szCs w:val="33"/>
        </w:rPr>
        <w:t>Madrasah</w:t>
      </w:r>
      <w:r>
        <w:rPr>
          <w:rFonts w:ascii="黑体" w:hAnsi="黑体" w:eastAsia="黑体" w:cs="黑体"/>
          <w:spacing w:val="-1"/>
          <w:sz w:val="33"/>
          <w:szCs w:val="33"/>
        </w:rPr>
        <w:t>(以精</w:t>
      </w:r>
      <w:r>
        <w:rPr>
          <w:rFonts w:ascii="黑体" w:hAnsi="黑体" w:eastAsia="黑体" w:cs="黑体"/>
          <w:spacing w:val="-2"/>
          <w:sz w:val="33"/>
          <w:szCs w:val="33"/>
        </w:rPr>
        <w:t>美瓷砖描绘的孔雀、羔羊、人脸、太阳图案而闻名)、</w:t>
      </w:r>
      <w:r>
        <w:rPr>
          <w:rFonts w:ascii="黑体" w:hAnsi="黑体" w:eastAsia="黑体" w:cs="黑体"/>
          <w:sz w:val="33"/>
          <w:szCs w:val="33"/>
        </w:rPr>
        <w:t xml:space="preserve"> </w:t>
      </w:r>
      <w:r>
        <w:rPr>
          <w:rFonts w:ascii="黑体" w:hAnsi="黑体" w:eastAsia="黑体" w:cs="黑体"/>
          <w:spacing w:val="-13"/>
          <w:sz w:val="33"/>
          <w:szCs w:val="33"/>
        </w:rPr>
        <w:t>纳迪尔</w:t>
      </w:r>
      <w:r>
        <w:rPr>
          <w:rFonts w:ascii="黑体" w:hAnsi="黑体" w:eastAsia="黑体" w:cs="黑体"/>
          <w:spacing w:val="-38"/>
          <w:sz w:val="33"/>
          <w:szCs w:val="33"/>
        </w:rPr>
        <w:t xml:space="preserve"> </w:t>
      </w:r>
      <w:r>
        <w:rPr>
          <w:rFonts w:ascii="黑体" w:hAnsi="黑体" w:eastAsia="黑体" w:cs="黑体"/>
          <w:spacing w:val="-13"/>
          <w:sz w:val="33"/>
          <w:szCs w:val="33"/>
        </w:rPr>
        <w:t>·迪万</w:t>
      </w:r>
      <w:r>
        <w:rPr>
          <w:rFonts w:ascii="黑体" w:hAnsi="黑体" w:eastAsia="黑体" w:cs="黑体"/>
          <w:spacing w:val="-38"/>
          <w:sz w:val="33"/>
          <w:szCs w:val="33"/>
        </w:rPr>
        <w:t xml:space="preserve"> </w:t>
      </w:r>
      <w:r>
        <w:rPr>
          <w:rFonts w:ascii="黑体" w:hAnsi="黑体" w:eastAsia="黑体" w:cs="黑体"/>
          <w:spacing w:val="-13"/>
          <w:sz w:val="33"/>
          <w:szCs w:val="33"/>
        </w:rPr>
        <w:t>·</w:t>
      </w:r>
      <w:r>
        <w:rPr>
          <w:rFonts w:ascii="黑体" w:hAnsi="黑体" w:eastAsia="黑体" w:cs="黑体"/>
          <w:spacing w:val="-142"/>
          <w:sz w:val="33"/>
          <w:szCs w:val="33"/>
        </w:rPr>
        <w:t xml:space="preserve"> </w:t>
      </w:r>
      <w:r>
        <w:rPr>
          <w:rFonts w:ascii="黑体" w:hAnsi="黑体" w:eastAsia="黑体" w:cs="黑体"/>
          <w:spacing w:val="-13"/>
          <w:sz w:val="33"/>
          <w:szCs w:val="33"/>
        </w:rPr>
        <w:t>贝吉苏菲修道院</w:t>
      </w:r>
      <w:r>
        <w:rPr>
          <w:rFonts w:ascii="宋体" w:hAnsi="宋体" w:eastAsia="宋体" w:cs="宋体"/>
          <w:spacing w:val="-13"/>
          <w:sz w:val="33"/>
          <w:szCs w:val="33"/>
        </w:rPr>
        <w:t>Nadir</w:t>
      </w:r>
      <w:r>
        <w:rPr>
          <w:rFonts w:ascii="宋体" w:hAnsi="宋体" w:eastAsia="宋体" w:cs="宋体"/>
          <w:spacing w:val="54"/>
          <w:sz w:val="33"/>
          <w:szCs w:val="33"/>
        </w:rPr>
        <w:t xml:space="preserve"> </w:t>
      </w:r>
      <w:r>
        <w:rPr>
          <w:rFonts w:ascii="宋体" w:hAnsi="宋体" w:eastAsia="宋体" w:cs="宋体"/>
          <w:spacing w:val="-13"/>
          <w:sz w:val="33"/>
          <w:szCs w:val="33"/>
        </w:rPr>
        <w:t>Divan-Beghi</w:t>
      </w:r>
      <w:r>
        <w:rPr>
          <w:rFonts w:ascii="宋体" w:hAnsi="宋体" w:eastAsia="宋体" w:cs="宋体"/>
          <w:spacing w:val="55"/>
          <w:sz w:val="33"/>
          <w:szCs w:val="33"/>
        </w:rPr>
        <w:t xml:space="preserve"> </w:t>
      </w:r>
      <w:r>
        <w:rPr>
          <w:rFonts w:ascii="宋体" w:hAnsi="宋体" w:eastAsia="宋体" w:cs="宋体"/>
          <w:spacing w:val="-13"/>
          <w:sz w:val="33"/>
          <w:szCs w:val="33"/>
        </w:rPr>
        <w:t>Khanaka</w:t>
      </w:r>
      <w:r>
        <w:rPr>
          <w:rFonts w:ascii="黑体" w:hAnsi="黑体" w:eastAsia="黑体" w:cs="黑体"/>
          <w:spacing w:val="-13"/>
          <w:sz w:val="33"/>
          <w:szCs w:val="33"/>
        </w:rPr>
        <w:t>(苏菲派修行者聚</w:t>
      </w:r>
      <w:r>
        <w:rPr>
          <w:rFonts w:ascii="黑体" w:hAnsi="黑体" w:eastAsia="黑体" w:cs="黑体"/>
          <w:spacing w:val="-14"/>
          <w:sz w:val="33"/>
          <w:szCs w:val="33"/>
        </w:rPr>
        <w:t>集、居住、冥</w:t>
      </w:r>
      <w:r>
        <w:rPr>
          <w:rFonts w:ascii="黑体" w:hAnsi="黑体" w:eastAsia="黑体" w:cs="黑体"/>
          <w:sz w:val="33"/>
          <w:szCs w:val="33"/>
        </w:rPr>
        <w:t xml:space="preserve"> </w:t>
      </w:r>
      <w:r>
        <w:rPr>
          <w:rFonts w:ascii="黑体" w:hAnsi="黑体" w:eastAsia="黑体" w:cs="黑体"/>
          <w:spacing w:val="2"/>
          <w:sz w:val="33"/>
          <w:szCs w:val="33"/>
        </w:rPr>
        <w:t>想和举行宗教仪式的场所)和库克尔达什经学院</w:t>
      </w:r>
      <w:r>
        <w:rPr>
          <w:rFonts w:ascii="Times New Roman" w:hAnsi="Times New Roman" w:eastAsia="Times New Roman" w:cs="Times New Roman"/>
          <w:sz w:val="33"/>
          <w:szCs w:val="33"/>
        </w:rPr>
        <w:t>Kukeldash</w:t>
      </w:r>
      <w:r>
        <w:rPr>
          <w:rFonts w:ascii="Times New Roman" w:hAnsi="Times New Roman" w:eastAsia="Times New Roman" w:cs="Times New Roman"/>
          <w:spacing w:val="2"/>
          <w:sz w:val="33"/>
          <w:szCs w:val="33"/>
        </w:rPr>
        <w:t xml:space="preserve">     </w:t>
      </w:r>
      <w:r>
        <w:rPr>
          <w:rFonts w:ascii="Times New Roman" w:hAnsi="Times New Roman" w:eastAsia="Times New Roman" w:cs="Times New Roman"/>
          <w:sz w:val="33"/>
          <w:szCs w:val="33"/>
        </w:rPr>
        <w:t>Madrasah</w:t>
      </w:r>
      <w:r>
        <w:rPr>
          <w:rFonts w:ascii="黑体" w:hAnsi="黑体" w:eastAsia="黑体" w:cs="黑体"/>
          <w:spacing w:val="2"/>
          <w:sz w:val="33"/>
          <w:szCs w:val="33"/>
        </w:rPr>
        <w:t>(布哈拉最大的</w:t>
      </w:r>
      <w:r>
        <w:rPr>
          <w:rFonts w:ascii="黑体" w:hAnsi="黑体" w:eastAsia="黑体" w:cs="黑体"/>
          <w:spacing w:val="1"/>
          <w:sz w:val="33"/>
          <w:szCs w:val="33"/>
        </w:rPr>
        <w:t>经学</w:t>
      </w:r>
      <w:r>
        <w:rPr>
          <w:rFonts w:ascii="黑体" w:hAnsi="黑体" w:eastAsia="黑体" w:cs="黑体"/>
          <w:sz w:val="33"/>
          <w:szCs w:val="33"/>
        </w:rPr>
        <w:t xml:space="preserve">  </w:t>
      </w:r>
      <w:r>
        <w:rPr>
          <w:rFonts w:ascii="黑体" w:hAnsi="黑体" w:eastAsia="黑体" w:cs="黑体"/>
          <w:spacing w:val="8"/>
          <w:sz w:val="33"/>
          <w:szCs w:val="33"/>
        </w:rPr>
        <w:t>院),展现出当时学术与宗教的繁荣景象。</w:t>
      </w:r>
    </w:p>
    <w:p w14:paraId="7CDEFE97">
      <w:pPr>
        <w:spacing w:before="199" w:line="213" w:lineRule="auto"/>
        <w:ind w:left="869"/>
        <w:rPr>
          <w:rFonts w:ascii="宋体" w:hAnsi="宋体" w:eastAsia="宋体" w:cs="宋体"/>
          <w:sz w:val="33"/>
          <w:szCs w:val="33"/>
        </w:rPr>
      </w:pPr>
      <w:r>
        <w:rPr>
          <w:rFonts w:ascii="黑体" w:hAnsi="黑体" w:eastAsia="黑体" w:cs="黑体"/>
          <w:sz w:val="33"/>
          <w:szCs w:val="33"/>
        </w:rPr>
        <w:t>之后，前往前往参观布哈拉极具历史感的【马戈基-阿托里清真寺</w:t>
      </w:r>
      <w:r>
        <w:rPr>
          <w:rFonts w:ascii="宋体" w:hAnsi="宋体" w:eastAsia="宋体" w:cs="宋体"/>
          <w:sz w:val="33"/>
          <w:szCs w:val="33"/>
        </w:rPr>
        <w:t>Magoki Attori</w:t>
      </w:r>
    </w:p>
    <w:p w14:paraId="71FC6703">
      <w:pPr>
        <w:spacing w:before="160" w:line="311" w:lineRule="auto"/>
        <w:ind w:left="869" w:right="131"/>
        <w:rPr>
          <w:rFonts w:ascii="黑体" w:hAnsi="黑体" w:eastAsia="黑体" w:cs="黑体"/>
          <w:sz w:val="33"/>
          <w:szCs w:val="33"/>
        </w:rPr>
      </w:pPr>
      <w:r>
        <w:rPr>
          <w:rFonts w:ascii="Arial" w:hAnsi="Arial" w:eastAsia="Arial" w:cs="Arial"/>
          <w:sz w:val="33"/>
          <w:szCs w:val="33"/>
        </w:rPr>
        <w:t>Mosque</w:t>
      </w:r>
      <w:r>
        <w:rPr>
          <w:rFonts w:ascii="宋体" w:hAnsi="宋体" w:eastAsia="宋体" w:cs="宋体"/>
          <w:spacing w:val="4"/>
          <w:sz w:val="33"/>
          <w:szCs w:val="33"/>
        </w:rPr>
        <w:t>】</w:t>
      </w:r>
      <w:r>
        <w:rPr>
          <w:rFonts w:ascii="黑体" w:hAnsi="黑体" w:eastAsia="黑体" w:cs="黑体"/>
          <w:spacing w:val="4"/>
          <w:sz w:val="33"/>
          <w:szCs w:val="33"/>
        </w:rPr>
        <w:t>(据说初建于9-10世纪)。</w:t>
      </w:r>
      <w:r>
        <w:rPr>
          <w:rFonts w:ascii="黑体" w:hAnsi="黑体" w:eastAsia="黑体" w:cs="黑体"/>
          <w:spacing w:val="-100"/>
          <w:sz w:val="33"/>
          <w:szCs w:val="33"/>
        </w:rPr>
        <w:t xml:space="preserve"> </w:t>
      </w:r>
      <w:r>
        <w:rPr>
          <w:rFonts w:ascii="Arial" w:hAnsi="Arial" w:eastAsia="Arial" w:cs="Arial"/>
          <w:spacing w:val="4"/>
          <w:sz w:val="33"/>
          <w:szCs w:val="33"/>
        </w:rPr>
        <w:t>“</w:t>
      </w:r>
      <w:r>
        <w:rPr>
          <w:rFonts w:ascii="Arial" w:hAnsi="Arial" w:eastAsia="Arial" w:cs="Arial"/>
          <w:sz w:val="33"/>
          <w:szCs w:val="33"/>
        </w:rPr>
        <w:t>Magoki</w:t>
      </w:r>
      <w:r>
        <w:rPr>
          <w:rFonts w:ascii="Arial" w:hAnsi="Arial" w:eastAsia="Arial" w:cs="Arial"/>
          <w:spacing w:val="4"/>
          <w:sz w:val="33"/>
          <w:szCs w:val="33"/>
        </w:rPr>
        <w:t xml:space="preserve">”   </w:t>
      </w:r>
      <w:r>
        <w:rPr>
          <w:rFonts w:ascii="黑体" w:hAnsi="黑体" w:eastAsia="黑体" w:cs="黑体"/>
          <w:spacing w:val="3"/>
          <w:sz w:val="33"/>
          <w:szCs w:val="33"/>
        </w:rPr>
        <w:t>意为“在坑中”,因地势比周围地面低约</w:t>
      </w:r>
      <w:r>
        <w:rPr>
          <w:rFonts w:ascii="黑体" w:hAnsi="黑体" w:eastAsia="黑体" w:cs="黑体"/>
          <w:sz w:val="33"/>
          <w:szCs w:val="33"/>
        </w:rPr>
        <w:t xml:space="preserve">  </w:t>
      </w:r>
      <w:r>
        <w:rPr>
          <w:rFonts w:ascii="黑体" w:hAnsi="黑体" w:eastAsia="黑体" w:cs="黑体"/>
          <w:spacing w:val="4"/>
          <w:sz w:val="33"/>
          <w:szCs w:val="33"/>
        </w:rPr>
        <w:t>4.5米，随着地表不断抬升，使它如今仿佛藏在</w:t>
      </w:r>
      <w:r>
        <w:rPr>
          <w:rFonts w:ascii="黑体" w:hAnsi="黑体" w:eastAsia="黑体" w:cs="黑体"/>
          <w:spacing w:val="3"/>
          <w:sz w:val="33"/>
          <w:szCs w:val="33"/>
        </w:rPr>
        <w:t>地下。虽然时光的雕刻让其缺少了往日的</w:t>
      </w:r>
      <w:r>
        <w:rPr>
          <w:rFonts w:ascii="黑体" w:hAnsi="黑体" w:eastAsia="黑体" w:cs="黑体"/>
          <w:sz w:val="33"/>
          <w:szCs w:val="33"/>
        </w:rPr>
        <w:t xml:space="preserve"> </w:t>
      </w:r>
      <w:r>
        <w:rPr>
          <w:rFonts w:ascii="黑体" w:hAnsi="黑体" w:eastAsia="黑体" w:cs="黑体"/>
          <w:spacing w:val="5"/>
          <w:sz w:val="33"/>
          <w:szCs w:val="33"/>
        </w:rPr>
        <w:t>光彩，但其古老的砖砌结构和南面精美的雕刻陶瓦瓷砖依旧令人着迷。此外，清真寺内</w:t>
      </w:r>
      <w:r>
        <w:rPr>
          <w:rFonts w:ascii="黑体" w:hAnsi="黑体" w:eastAsia="黑体" w:cs="黑体"/>
          <w:sz w:val="33"/>
          <w:szCs w:val="33"/>
        </w:rPr>
        <w:t xml:space="preserve"> </w:t>
      </w:r>
      <w:r>
        <w:rPr>
          <w:rFonts w:ascii="黑体" w:hAnsi="黑体" w:eastAsia="黑体" w:cs="黑体"/>
          <w:spacing w:val="4"/>
          <w:sz w:val="33"/>
          <w:szCs w:val="33"/>
        </w:rPr>
        <w:t>部现设有地毯博物馆</w:t>
      </w:r>
      <w:r>
        <w:rPr>
          <w:rFonts w:ascii="宋体" w:hAnsi="宋体" w:eastAsia="宋体" w:cs="宋体"/>
          <w:sz w:val="33"/>
          <w:szCs w:val="33"/>
        </w:rPr>
        <w:t>Carpet</w:t>
      </w:r>
      <w:r>
        <w:rPr>
          <w:rFonts w:ascii="宋体" w:hAnsi="宋体" w:eastAsia="宋体" w:cs="宋体"/>
          <w:spacing w:val="46"/>
          <w:sz w:val="33"/>
          <w:szCs w:val="33"/>
        </w:rPr>
        <w:t xml:space="preserve">   </w:t>
      </w:r>
      <w:r>
        <w:rPr>
          <w:rFonts w:ascii="宋体" w:hAnsi="宋体" w:eastAsia="宋体" w:cs="宋体"/>
          <w:sz w:val="33"/>
          <w:szCs w:val="33"/>
        </w:rPr>
        <w:t>Museum</w:t>
      </w:r>
      <w:r>
        <w:rPr>
          <w:rFonts w:ascii="宋体" w:hAnsi="宋体" w:eastAsia="宋体" w:cs="宋体"/>
          <w:spacing w:val="4"/>
          <w:sz w:val="33"/>
          <w:szCs w:val="33"/>
        </w:rPr>
        <w:t>,</w:t>
      </w:r>
      <w:r>
        <w:rPr>
          <w:rFonts w:ascii="黑体" w:hAnsi="黑体" w:eastAsia="黑体" w:cs="黑体"/>
          <w:spacing w:val="4"/>
          <w:sz w:val="33"/>
          <w:szCs w:val="33"/>
        </w:rPr>
        <w:t>可自费参观，欣赏乌兹别克传统地毯的色彩与工</w:t>
      </w:r>
      <w:r>
        <w:rPr>
          <w:rFonts w:ascii="黑体" w:hAnsi="黑体" w:eastAsia="黑体" w:cs="黑体"/>
          <w:spacing w:val="1"/>
          <w:sz w:val="33"/>
          <w:szCs w:val="33"/>
        </w:rPr>
        <w:t xml:space="preserve"> </w:t>
      </w:r>
      <w:r>
        <w:rPr>
          <w:rFonts w:ascii="黑体" w:hAnsi="黑体" w:eastAsia="黑体" w:cs="黑体"/>
          <w:spacing w:val="3"/>
          <w:sz w:val="33"/>
          <w:szCs w:val="33"/>
        </w:rPr>
        <w:t>艺之美。</w:t>
      </w:r>
    </w:p>
    <w:p w14:paraId="7340405F">
      <w:pPr>
        <w:spacing w:before="172" w:line="309" w:lineRule="auto"/>
        <w:ind w:left="869" w:right="235"/>
        <w:jc w:val="both"/>
        <w:rPr>
          <w:rFonts w:ascii="黑体" w:hAnsi="黑体" w:eastAsia="黑体" w:cs="黑体"/>
          <w:sz w:val="33"/>
          <w:szCs w:val="33"/>
        </w:rPr>
      </w:pPr>
      <w:r>
        <w:rPr>
          <w:rFonts w:ascii="黑体" w:hAnsi="黑体" w:eastAsia="黑体" w:cs="黑体"/>
          <w:spacing w:val="-2"/>
          <w:sz w:val="33"/>
          <w:szCs w:val="33"/>
        </w:rPr>
        <w:t>然后，前往游览古代丝绸之路上重要的贸易集市-</w:t>
      </w:r>
      <w:r>
        <w:rPr>
          <w:rFonts w:ascii="黑体" w:hAnsi="黑体" w:eastAsia="黑体" w:cs="黑体"/>
          <w:b/>
          <w:bCs/>
          <w:spacing w:val="-2"/>
          <w:sz w:val="33"/>
          <w:szCs w:val="33"/>
        </w:rPr>
        <w:t>【圆顶市场</w:t>
      </w:r>
      <w:r>
        <w:rPr>
          <w:rFonts w:ascii="Arial" w:hAnsi="Arial" w:eastAsia="Arial" w:cs="Arial"/>
          <w:b/>
          <w:bCs/>
          <w:spacing w:val="-2"/>
          <w:sz w:val="33"/>
          <w:szCs w:val="33"/>
        </w:rPr>
        <w:t>Trading Domes</w:t>
      </w:r>
      <w:r>
        <w:rPr>
          <w:rFonts w:ascii="宋体" w:hAnsi="宋体" w:eastAsia="宋体" w:cs="宋体"/>
          <w:b/>
          <w:bCs/>
          <w:spacing w:val="-2"/>
          <w:sz w:val="33"/>
          <w:szCs w:val="33"/>
        </w:rPr>
        <w:t>】</w:t>
      </w:r>
      <w:r>
        <w:rPr>
          <w:rFonts w:ascii="黑体" w:hAnsi="黑体" w:eastAsia="黑体" w:cs="黑体"/>
          <w:spacing w:val="-2"/>
          <w:sz w:val="33"/>
          <w:szCs w:val="33"/>
        </w:rPr>
        <w:t>, 这里遍</w:t>
      </w:r>
      <w:r>
        <w:rPr>
          <w:rFonts w:ascii="黑体" w:hAnsi="黑体" w:eastAsia="黑体" w:cs="黑体"/>
          <w:spacing w:val="17"/>
          <w:sz w:val="33"/>
          <w:szCs w:val="33"/>
        </w:rPr>
        <w:t xml:space="preserve"> </w:t>
      </w:r>
      <w:r>
        <w:rPr>
          <w:rFonts w:ascii="黑体" w:hAnsi="黑体" w:eastAsia="黑体" w:cs="黑体"/>
          <w:spacing w:val="5"/>
          <w:sz w:val="33"/>
          <w:szCs w:val="33"/>
        </w:rPr>
        <w:t>布手工艺品、地毯、香料、服饰与首饰等摊</w:t>
      </w:r>
      <w:r>
        <w:rPr>
          <w:rFonts w:ascii="黑体" w:hAnsi="黑体" w:eastAsia="黑体" w:cs="黑体"/>
          <w:spacing w:val="4"/>
          <w:sz w:val="33"/>
          <w:szCs w:val="33"/>
        </w:rPr>
        <w:t>位。漫步在拱形穹顶下，仿佛仍能听到昔日</w:t>
      </w:r>
      <w:r>
        <w:rPr>
          <w:rFonts w:ascii="黑体" w:hAnsi="黑体" w:eastAsia="黑体" w:cs="黑体"/>
          <w:sz w:val="33"/>
          <w:szCs w:val="33"/>
        </w:rPr>
        <w:t xml:space="preserve"> </w:t>
      </w:r>
      <w:r>
        <w:rPr>
          <w:rFonts w:ascii="黑体" w:hAnsi="黑体" w:eastAsia="黑体" w:cs="黑体"/>
          <w:spacing w:val="3"/>
          <w:sz w:val="33"/>
          <w:szCs w:val="33"/>
        </w:rPr>
        <w:t>商队的叫卖声与金币的碰撞声，感受古老商贸传统的延续。</w:t>
      </w:r>
    </w:p>
    <w:p w14:paraId="16927908">
      <w:pPr>
        <w:spacing w:before="251" w:line="295" w:lineRule="auto"/>
        <w:ind w:left="869" w:right="265"/>
        <w:jc w:val="both"/>
        <w:rPr>
          <w:rFonts w:ascii="黑体" w:hAnsi="黑体" w:eastAsia="黑体" w:cs="黑体"/>
          <w:sz w:val="33"/>
          <w:szCs w:val="33"/>
        </w:rPr>
      </w:pPr>
      <w:r>
        <w:rPr>
          <w:rFonts w:ascii="黑体" w:hAnsi="黑体" w:eastAsia="黑体" w:cs="黑体"/>
          <w:spacing w:val="4"/>
          <w:sz w:val="33"/>
          <w:szCs w:val="33"/>
        </w:rPr>
        <w:t>之后，来到布哈拉最令人瞩目的建筑群--</w:t>
      </w:r>
      <w:r>
        <w:rPr>
          <w:rFonts w:ascii="黑体" w:hAnsi="黑体" w:eastAsia="黑体" w:cs="黑体"/>
          <w:b/>
          <w:bCs/>
          <w:spacing w:val="4"/>
          <w:sz w:val="33"/>
          <w:szCs w:val="33"/>
        </w:rPr>
        <w:t>【卡扬建筑</w:t>
      </w:r>
      <w:r>
        <w:rPr>
          <w:rFonts w:ascii="黑体" w:hAnsi="黑体" w:eastAsia="黑体" w:cs="黑体"/>
          <w:b/>
          <w:bCs/>
          <w:spacing w:val="3"/>
          <w:sz w:val="33"/>
          <w:szCs w:val="33"/>
        </w:rPr>
        <w:t>群</w:t>
      </w:r>
      <w:r>
        <w:rPr>
          <w:rFonts w:ascii="宋体" w:hAnsi="宋体" w:eastAsia="宋体" w:cs="宋体"/>
          <w:b/>
          <w:bCs/>
          <w:sz w:val="33"/>
          <w:szCs w:val="33"/>
        </w:rPr>
        <w:t>Po</w:t>
      </w:r>
      <w:r>
        <w:rPr>
          <w:rFonts w:ascii="宋体" w:hAnsi="宋体" w:eastAsia="宋体" w:cs="宋体"/>
          <w:b/>
          <w:bCs/>
          <w:spacing w:val="3"/>
          <w:sz w:val="33"/>
          <w:szCs w:val="33"/>
        </w:rPr>
        <w:t>-i-</w:t>
      </w:r>
      <w:r>
        <w:rPr>
          <w:rFonts w:ascii="宋体" w:hAnsi="宋体" w:eastAsia="宋体" w:cs="宋体"/>
          <w:b/>
          <w:bCs/>
          <w:sz w:val="33"/>
          <w:szCs w:val="33"/>
        </w:rPr>
        <w:t>Kalyan</w:t>
      </w:r>
      <w:r>
        <w:rPr>
          <w:rFonts w:ascii="宋体" w:hAnsi="宋体" w:eastAsia="宋体" w:cs="宋体"/>
          <w:spacing w:val="131"/>
          <w:sz w:val="33"/>
          <w:szCs w:val="33"/>
        </w:rPr>
        <w:t xml:space="preserve"> </w:t>
      </w:r>
      <w:r>
        <w:rPr>
          <w:rFonts w:ascii="宋体" w:hAnsi="宋体" w:eastAsia="宋体" w:cs="宋体"/>
          <w:b/>
          <w:bCs/>
          <w:sz w:val="33"/>
          <w:szCs w:val="33"/>
        </w:rPr>
        <w:t>Complex</w:t>
      </w:r>
      <w:r>
        <w:rPr>
          <w:rFonts w:ascii="宋体" w:hAnsi="宋体" w:eastAsia="宋体" w:cs="宋体"/>
          <w:b/>
          <w:bCs/>
          <w:spacing w:val="3"/>
          <w:sz w:val="33"/>
          <w:szCs w:val="33"/>
        </w:rPr>
        <w:t>】</w:t>
      </w:r>
      <w:r>
        <w:rPr>
          <w:rFonts w:ascii="黑体" w:hAnsi="黑体" w:eastAsia="黑体" w:cs="黑体"/>
          <w:spacing w:val="3"/>
          <w:sz w:val="33"/>
          <w:szCs w:val="33"/>
        </w:rPr>
        <w:t>。该建</w:t>
      </w:r>
      <w:r>
        <w:rPr>
          <w:rFonts w:ascii="黑体" w:hAnsi="黑体" w:eastAsia="黑体" w:cs="黑体"/>
          <w:sz w:val="33"/>
          <w:szCs w:val="33"/>
        </w:rPr>
        <w:t xml:space="preserve"> </w:t>
      </w:r>
      <w:r>
        <w:rPr>
          <w:rFonts w:ascii="黑体" w:hAnsi="黑体" w:eastAsia="黑体" w:cs="黑体"/>
          <w:spacing w:val="3"/>
          <w:sz w:val="33"/>
          <w:szCs w:val="33"/>
        </w:rPr>
        <w:t>筑群由卡扬宣礼塔、卡扬清真寺和米尔-伊-阿拉布经学院组成。高达46米的卡扬宣礼塔</w:t>
      </w:r>
      <w:r>
        <w:rPr>
          <w:rFonts w:ascii="黑体" w:hAnsi="黑体" w:eastAsia="黑体" w:cs="黑体"/>
          <w:spacing w:val="8"/>
          <w:sz w:val="33"/>
          <w:szCs w:val="33"/>
        </w:rPr>
        <w:t xml:space="preserve"> </w:t>
      </w:r>
      <w:r>
        <w:rPr>
          <w:rFonts w:ascii="黑体" w:hAnsi="黑体" w:eastAsia="黑体" w:cs="黑体"/>
          <w:spacing w:val="4"/>
          <w:sz w:val="33"/>
          <w:szCs w:val="33"/>
        </w:rPr>
        <w:t>是中亚最高的宣礼塔之一，其精美的砖砌图案被誉为伊斯兰建筑的杰作。在这片充满历</w:t>
      </w:r>
      <w:r>
        <w:rPr>
          <w:rFonts w:ascii="黑体" w:hAnsi="黑体" w:eastAsia="黑体" w:cs="黑体"/>
          <w:spacing w:val="7"/>
          <w:sz w:val="33"/>
          <w:szCs w:val="33"/>
        </w:rPr>
        <w:t xml:space="preserve"> </w:t>
      </w:r>
      <w:r>
        <w:rPr>
          <w:rFonts w:ascii="黑体" w:hAnsi="黑体" w:eastAsia="黑体" w:cs="黑体"/>
          <w:spacing w:val="4"/>
          <w:sz w:val="33"/>
          <w:szCs w:val="33"/>
        </w:rPr>
        <w:t>史威严感的建筑群中，您将深切感受到布哈拉作为中亚伊斯兰精神中心的</w:t>
      </w:r>
      <w:r>
        <w:rPr>
          <w:rFonts w:ascii="黑体" w:hAnsi="黑体" w:eastAsia="黑体" w:cs="黑体"/>
          <w:spacing w:val="3"/>
          <w:sz w:val="33"/>
          <w:szCs w:val="33"/>
        </w:rPr>
        <w:t>重要地位。</w:t>
      </w:r>
    </w:p>
    <w:p w14:paraId="73E7753A">
      <w:pPr>
        <w:spacing w:before="315" w:line="308" w:lineRule="auto"/>
        <w:ind w:left="869" w:right="254"/>
        <w:rPr>
          <w:rFonts w:ascii="黑体" w:hAnsi="黑体" w:eastAsia="黑体" w:cs="黑体"/>
          <w:sz w:val="33"/>
          <w:szCs w:val="33"/>
        </w:rPr>
      </w:pPr>
      <w:r>
        <w:rPr>
          <w:rFonts w:ascii="黑体" w:hAnsi="黑体" w:eastAsia="黑体" w:cs="黑体"/>
          <w:sz w:val="33"/>
          <w:szCs w:val="33"/>
        </w:rPr>
        <w:t>最后，前往游览布哈拉最古老的建筑-【布哈拉城堡</w:t>
      </w:r>
      <w:r>
        <w:rPr>
          <w:rFonts w:ascii="宋体" w:hAnsi="宋体" w:eastAsia="宋体" w:cs="宋体"/>
          <w:sz w:val="33"/>
          <w:szCs w:val="33"/>
        </w:rPr>
        <w:t>Ark of Bukhara】</w:t>
      </w:r>
      <w:r>
        <w:rPr>
          <w:rFonts w:ascii="黑体" w:hAnsi="黑体" w:eastAsia="黑体" w:cs="黑体"/>
          <w:sz w:val="33"/>
          <w:szCs w:val="33"/>
        </w:rPr>
        <w:t>。又称雅克城堡，</w:t>
      </w:r>
      <w:r>
        <w:rPr>
          <w:rFonts w:ascii="黑体" w:hAnsi="黑体" w:eastAsia="黑体" w:cs="黑体"/>
          <w:spacing w:val="18"/>
          <w:sz w:val="33"/>
          <w:szCs w:val="33"/>
        </w:rPr>
        <w:t xml:space="preserve"> </w:t>
      </w:r>
      <w:r>
        <w:rPr>
          <w:rFonts w:ascii="黑体" w:hAnsi="黑体" w:eastAsia="黑体" w:cs="黑体"/>
          <w:spacing w:val="4"/>
          <w:sz w:val="33"/>
          <w:szCs w:val="33"/>
        </w:rPr>
        <w:t>这里是历代统治者的宫殿所在地，其城堡建筑高大雄伟，厚重城墙环绕宫殿和军营遗</w:t>
      </w:r>
      <w:r>
        <w:rPr>
          <w:rFonts w:ascii="黑体" w:hAnsi="黑体" w:eastAsia="黑体" w:cs="黑体"/>
          <w:sz w:val="33"/>
          <w:szCs w:val="33"/>
        </w:rPr>
        <w:t xml:space="preserve">   </w:t>
      </w:r>
      <w:r>
        <w:rPr>
          <w:rFonts w:ascii="黑体" w:hAnsi="黑体" w:eastAsia="黑体" w:cs="黑体"/>
          <w:spacing w:val="3"/>
          <w:sz w:val="33"/>
          <w:szCs w:val="33"/>
        </w:rPr>
        <w:t>迹。您可沿着城墙走上高处俯瞰古城全景：古老民居、清真寺圆顶、宣礼塔点缀其间，</w:t>
      </w:r>
      <w:r>
        <w:rPr>
          <w:rFonts w:ascii="黑体" w:hAnsi="黑体" w:eastAsia="黑体" w:cs="黑体"/>
          <w:sz w:val="33"/>
          <w:szCs w:val="33"/>
        </w:rPr>
        <w:t xml:space="preserve"> </w:t>
      </w:r>
      <w:r>
        <w:rPr>
          <w:rFonts w:ascii="黑体" w:hAnsi="黑体" w:eastAsia="黑体" w:cs="黑体"/>
          <w:spacing w:val="-7"/>
          <w:sz w:val="33"/>
          <w:szCs w:val="33"/>
        </w:rPr>
        <w:t>宛如一幅立体的历史画卷。随后，前往参观位于城堡对面</w:t>
      </w:r>
      <w:r>
        <w:rPr>
          <w:rFonts w:ascii="黑体" w:hAnsi="黑体" w:eastAsia="黑体" w:cs="黑体"/>
          <w:spacing w:val="-8"/>
          <w:sz w:val="33"/>
          <w:szCs w:val="33"/>
        </w:rPr>
        <w:t>的【波洛 ·</w:t>
      </w:r>
      <w:r>
        <w:rPr>
          <w:rFonts w:ascii="黑体" w:hAnsi="黑体" w:eastAsia="黑体" w:cs="黑体"/>
          <w:spacing w:val="-134"/>
          <w:sz w:val="33"/>
          <w:szCs w:val="33"/>
        </w:rPr>
        <w:t xml:space="preserve"> </w:t>
      </w:r>
      <w:r>
        <w:rPr>
          <w:rFonts w:ascii="黑体" w:hAnsi="黑体" w:eastAsia="黑体" w:cs="黑体"/>
          <w:spacing w:val="-8"/>
          <w:sz w:val="33"/>
          <w:szCs w:val="33"/>
        </w:rPr>
        <w:t>哈兹清真寺</w:t>
      </w:r>
      <w:r>
        <w:rPr>
          <w:rFonts w:ascii="宋体" w:hAnsi="宋体" w:eastAsia="宋体" w:cs="宋体"/>
          <w:spacing w:val="-8"/>
          <w:sz w:val="33"/>
          <w:szCs w:val="33"/>
        </w:rPr>
        <w:t>Bolo-</w:t>
      </w:r>
      <w:r>
        <w:rPr>
          <w:rFonts w:ascii="宋体" w:hAnsi="宋体" w:eastAsia="宋体" w:cs="宋体"/>
          <w:sz w:val="33"/>
          <w:szCs w:val="33"/>
        </w:rPr>
        <w:t xml:space="preserve">   Hauz</w:t>
      </w:r>
      <w:r>
        <w:rPr>
          <w:rFonts w:ascii="宋体" w:hAnsi="宋体" w:eastAsia="宋体" w:cs="宋体"/>
          <w:spacing w:val="83"/>
          <w:sz w:val="33"/>
          <w:szCs w:val="33"/>
        </w:rPr>
        <w:t xml:space="preserve">  </w:t>
      </w:r>
      <w:r>
        <w:rPr>
          <w:rFonts w:ascii="宋体" w:hAnsi="宋体" w:eastAsia="宋体" w:cs="宋体"/>
          <w:sz w:val="33"/>
          <w:szCs w:val="33"/>
        </w:rPr>
        <w:t>Mosque</w:t>
      </w:r>
      <w:r>
        <w:rPr>
          <w:rFonts w:ascii="宋体" w:hAnsi="宋体" w:eastAsia="宋体" w:cs="宋体"/>
          <w:spacing w:val="4"/>
          <w:sz w:val="33"/>
          <w:szCs w:val="33"/>
        </w:rPr>
        <w:t>】</w:t>
      </w:r>
      <w:r>
        <w:rPr>
          <w:rFonts w:ascii="黑体" w:hAnsi="黑体" w:eastAsia="黑体" w:cs="黑体"/>
          <w:spacing w:val="4"/>
          <w:sz w:val="33"/>
          <w:szCs w:val="33"/>
        </w:rPr>
        <w:t>, 这座寺庙以20根雕花木制廊柱构建的12米高前廊出名。</w:t>
      </w:r>
    </w:p>
    <w:p w14:paraId="75254D33">
      <w:pPr>
        <w:spacing w:line="403" w:lineRule="auto"/>
        <w:rPr>
          <w:rFonts w:ascii="Arial"/>
          <w:sz w:val="21"/>
        </w:rPr>
      </w:pPr>
    </w:p>
    <w:p w14:paraId="463F0931">
      <w:pPr>
        <w:spacing w:line="3820" w:lineRule="exact"/>
        <w:ind w:firstLine="839"/>
      </w:pPr>
      <w:r>
        <w:drawing>
          <wp:anchor distT="0" distB="0" distL="0" distR="0" simplePos="0" relativeHeight="251695104" behindDoc="0" locked="0" layoutInCell="1" allowOverlap="1">
            <wp:simplePos x="0" y="0"/>
            <wp:positionH relativeFrom="column">
              <wp:posOffset>4736465</wp:posOffset>
            </wp:positionH>
            <wp:positionV relativeFrom="paragraph">
              <wp:posOffset>0</wp:posOffset>
            </wp:positionV>
            <wp:extent cx="4038600" cy="2419350"/>
            <wp:effectExtent l="0" t="0" r="0" b="0"/>
            <wp:wrapNone/>
            <wp:docPr id="102" name="IM 102"/>
            <wp:cNvGraphicFramePr/>
            <a:graphic xmlns:a="http://schemas.openxmlformats.org/drawingml/2006/main">
              <a:graphicData uri="http://schemas.openxmlformats.org/drawingml/2006/picture">
                <pic:pic xmlns:pic="http://schemas.openxmlformats.org/drawingml/2006/picture">
                  <pic:nvPicPr>
                    <pic:cNvPr id="102" name="IM 102"/>
                    <pic:cNvPicPr/>
                  </pic:nvPicPr>
                  <pic:blipFill>
                    <a:blip r:embed="rId58"/>
                    <a:stretch>
                      <a:fillRect/>
                    </a:stretch>
                  </pic:blipFill>
                  <pic:spPr>
                    <a:xfrm>
                      <a:off x="0" y="0"/>
                      <a:ext cx="4038575" cy="2419247"/>
                    </a:xfrm>
                    <a:prstGeom prst="rect">
                      <a:avLst/>
                    </a:prstGeom>
                  </pic:spPr>
                </pic:pic>
              </a:graphicData>
            </a:graphic>
          </wp:anchor>
        </w:drawing>
      </w:r>
      <w:r>
        <w:rPr>
          <w:position w:val="-76"/>
        </w:rPr>
        <w:drawing>
          <wp:inline distT="0" distB="0" distL="0" distR="0">
            <wp:extent cx="4037965" cy="2425065"/>
            <wp:effectExtent l="0" t="0" r="0" b="0"/>
            <wp:docPr id="104" name="IM 104"/>
            <wp:cNvGraphicFramePr/>
            <a:graphic xmlns:a="http://schemas.openxmlformats.org/drawingml/2006/main">
              <a:graphicData uri="http://schemas.openxmlformats.org/drawingml/2006/picture">
                <pic:pic xmlns:pic="http://schemas.openxmlformats.org/drawingml/2006/picture">
                  <pic:nvPicPr>
                    <pic:cNvPr id="104" name="IM 104"/>
                    <pic:cNvPicPr/>
                  </pic:nvPicPr>
                  <pic:blipFill>
                    <a:blip r:embed="rId59"/>
                    <a:stretch>
                      <a:fillRect/>
                    </a:stretch>
                  </pic:blipFill>
                  <pic:spPr>
                    <a:xfrm>
                      <a:off x="0" y="0"/>
                      <a:ext cx="4038575" cy="2425597"/>
                    </a:xfrm>
                    <a:prstGeom prst="rect">
                      <a:avLst/>
                    </a:prstGeom>
                  </pic:spPr>
                </pic:pic>
              </a:graphicData>
            </a:graphic>
          </wp:inline>
        </w:drawing>
      </w:r>
    </w:p>
    <w:p w14:paraId="4025900B">
      <w:pPr>
        <w:spacing w:before="247" w:line="229" w:lineRule="auto"/>
        <w:ind w:left="2704"/>
        <w:rPr>
          <w:rFonts w:ascii="黑体" w:hAnsi="黑体" w:eastAsia="黑体" w:cs="黑体"/>
          <w:sz w:val="33"/>
          <w:szCs w:val="33"/>
        </w:rPr>
      </w:pPr>
      <w:r>
        <w:rPr>
          <w:rFonts w:ascii="黑体" w:hAnsi="黑体" w:eastAsia="黑体" w:cs="黑体"/>
          <w:b/>
          <w:bCs/>
          <w:spacing w:val="-1"/>
          <w:position w:val="-1"/>
          <w:sz w:val="33"/>
          <w:szCs w:val="33"/>
        </w:rPr>
        <w:t>布哈拉四塔清真寺</w:t>
      </w:r>
      <w:r>
        <w:rPr>
          <w:rFonts w:ascii="黑体" w:hAnsi="黑体" w:eastAsia="黑体" w:cs="黑体"/>
          <w:spacing w:val="7"/>
          <w:position w:val="-1"/>
          <w:sz w:val="33"/>
          <w:szCs w:val="33"/>
        </w:rPr>
        <w:t xml:space="preserve">                    </w:t>
      </w:r>
      <w:r>
        <w:rPr>
          <w:rFonts w:ascii="黑体" w:hAnsi="黑体" w:eastAsia="黑体" w:cs="黑体"/>
          <w:b/>
          <w:bCs/>
          <w:spacing w:val="-1"/>
          <w:sz w:val="33"/>
          <w:szCs w:val="33"/>
        </w:rPr>
        <w:t>布哈拉列比哈乌兹建筑群</w:t>
      </w:r>
    </w:p>
    <w:p w14:paraId="79875B6F">
      <w:pPr>
        <w:spacing w:line="274" w:lineRule="auto"/>
        <w:rPr>
          <w:rFonts w:ascii="Arial"/>
          <w:sz w:val="21"/>
        </w:rPr>
      </w:pPr>
      <w:r>
        <w:drawing>
          <wp:anchor distT="0" distB="0" distL="0" distR="0" simplePos="0" relativeHeight="251696128" behindDoc="0" locked="0" layoutInCell="1" allowOverlap="1">
            <wp:simplePos x="0" y="0"/>
            <wp:positionH relativeFrom="column">
              <wp:posOffset>551815</wp:posOffset>
            </wp:positionH>
            <wp:positionV relativeFrom="paragraph">
              <wp:posOffset>135255</wp:posOffset>
            </wp:positionV>
            <wp:extent cx="8242300" cy="12700"/>
            <wp:effectExtent l="0" t="0" r="0" b="0"/>
            <wp:wrapNone/>
            <wp:docPr id="106" name="IM 106"/>
            <wp:cNvGraphicFramePr/>
            <a:graphic xmlns:a="http://schemas.openxmlformats.org/drawingml/2006/main">
              <a:graphicData uri="http://schemas.openxmlformats.org/drawingml/2006/picture">
                <pic:pic xmlns:pic="http://schemas.openxmlformats.org/drawingml/2006/picture">
                  <pic:nvPicPr>
                    <pic:cNvPr id="106" name="IM 106"/>
                    <pic:cNvPicPr/>
                  </pic:nvPicPr>
                  <pic:blipFill>
                    <a:blip r:embed="rId60"/>
                    <a:stretch>
                      <a:fillRect/>
                    </a:stretch>
                  </pic:blipFill>
                  <pic:spPr>
                    <a:xfrm>
                      <a:off x="0" y="0"/>
                      <a:ext cx="8242259" cy="12700"/>
                    </a:xfrm>
                    <a:prstGeom prst="rect">
                      <a:avLst/>
                    </a:prstGeom>
                  </pic:spPr>
                </pic:pic>
              </a:graphicData>
            </a:graphic>
          </wp:anchor>
        </w:drawing>
      </w:r>
    </w:p>
    <w:p w14:paraId="5FDB0F11">
      <w:pPr>
        <w:spacing w:line="274" w:lineRule="auto"/>
        <w:rPr>
          <w:rFonts w:ascii="Arial"/>
          <w:sz w:val="21"/>
        </w:rPr>
      </w:pPr>
    </w:p>
    <w:p w14:paraId="6E4DAE6B">
      <w:pPr>
        <w:spacing w:line="274" w:lineRule="auto"/>
        <w:rPr>
          <w:rFonts w:ascii="Arial"/>
          <w:sz w:val="21"/>
        </w:rPr>
      </w:pPr>
    </w:p>
    <w:p w14:paraId="287BBAA4">
      <w:pPr>
        <w:spacing w:before="124" w:line="221" w:lineRule="auto"/>
        <w:rPr>
          <w:rFonts w:ascii="黑体" w:hAnsi="黑体" w:eastAsia="黑体" w:cs="黑体"/>
          <w:sz w:val="38"/>
          <w:szCs w:val="38"/>
        </w:rPr>
      </w:pPr>
      <w:r>
        <w:rPr>
          <w:rFonts w:ascii="Arial" w:hAnsi="Arial" w:eastAsia="Arial" w:cs="Arial"/>
          <w:spacing w:val="-5"/>
          <w:position w:val="5"/>
          <w:sz w:val="28"/>
          <w:szCs w:val="28"/>
        </w:rPr>
        <w:t xml:space="preserve">D16    </w:t>
      </w:r>
      <w:r>
        <w:rPr>
          <w:rFonts w:ascii="黑体" w:hAnsi="黑体" w:eastAsia="黑体" w:cs="黑体"/>
          <w:b/>
          <w:bCs/>
          <w:spacing w:val="-5"/>
          <w:sz w:val="38"/>
          <w:szCs w:val="38"/>
        </w:rPr>
        <w:t>布哈拉到撒马尔罕一日游：沿途美景+酒店入住</w:t>
      </w:r>
    </w:p>
    <w:p w14:paraId="0D43872B">
      <w:pPr>
        <w:spacing w:line="221" w:lineRule="auto"/>
        <w:rPr>
          <w:rFonts w:ascii="黑体" w:hAnsi="黑体" w:eastAsia="黑体" w:cs="黑体"/>
          <w:sz w:val="38"/>
          <w:szCs w:val="38"/>
        </w:rPr>
        <w:sectPr>
          <w:pgSz w:w="16840" w:h="23810"/>
          <w:pgMar w:top="400" w:right="1590" w:bottom="400" w:left="1400" w:header="0" w:footer="0" w:gutter="0"/>
          <w:cols w:space="720" w:num="1"/>
        </w:sectPr>
      </w:pPr>
    </w:p>
    <w:p w14:paraId="7C6F2C9A">
      <w:pPr>
        <w:spacing w:line="413" w:lineRule="auto"/>
        <w:rPr>
          <w:rFonts w:ascii="Arial"/>
          <w:sz w:val="21"/>
        </w:rPr>
      </w:pPr>
    </w:p>
    <w:p w14:paraId="761F9646">
      <w:pPr>
        <w:spacing w:before="108" w:line="222" w:lineRule="auto"/>
        <w:ind w:left="879"/>
        <w:rPr>
          <w:rFonts w:ascii="黑体" w:hAnsi="黑体" w:eastAsia="黑体" w:cs="黑体"/>
          <w:sz w:val="33"/>
          <w:szCs w:val="33"/>
        </w:rPr>
      </w:pPr>
      <w:r>
        <w:rPr>
          <w:rFonts w:ascii="黑体" w:hAnsi="黑体" w:eastAsia="黑体" w:cs="黑体"/>
          <w:spacing w:val="5"/>
          <w:sz w:val="33"/>
          <w:szCs w:val="33"/>
        </w:rPr>
        <w:t>用餐：含早餐</w:t>
      </w:r>
    </w:p>
    <w:p w14:paraId="262B0916">
      <w:pPr>
        <w:spacing w:before="303" w:line="226" w:lineRule="auto"/>
        <w:ind w:left="69"/>
        <w:rPr>
          <w:rFonts w:ascii="黑体" w:hAnsi="黑体" w:eastAsia="黑体" w:cs="黑体"/>
          <w:sz w:val="33"/>
          <w:szCs w:val="33"/>
        </w:rPr>
      </w:pPr>
      <w:r>
        <w:rPr>
          <w:rFonts w:ascii="黑体" w:hAnsi="黑体" w:eastAsia="黑体" w:cs="黑体"/>
          <w:color w:val="E06010"/>
          <w:spacing w:val="1"/>
          <w:sz w:val="40"/>
          <w:szCs w:val="40"/>
        </w:rPr>
        <w:t>且</w:t>
      </w:r>
      <w:r>
        <w:rPr>
          <w:rFonts w:ascii="黑体" w:hAnsi="黑体" w:eastAsia="黑体" w:cs="黑体"/>
          <w:color w:val="E06010"/>
          <w:spacing w:val="16"/>
          <w:sz w:val="40"/>
          <w:szCs w:val="40"/>
        </w:rPr>
        <w:t xml:space="preserve">  </w:t>
      </w:r>
      <w:r>
        <w:rPr>
          <w:rFonts w:ascii="黑体" w:hAnsi="黑体" w:eastAsia="黑体" w:cs="黑体"/>
          <w:spacing w:val="1"/>
          <w:sz w:val="33"/>
          <w:szCs w:val="33"/>
        </w:rPr>
        <w:t>住宿：撒马尔罕</w:t>
      </w:r>
    </w:p>
    <w:p w14:paraId="35A9D08E">
      <w:pPr>
        <w:spacing w:before="309" w:line="292" w:lineRule="auto"/>
        <w:ind w:left="879" w:right="41" w:hanging="810"/>
        <w:rPr>
          <w:rFonts w:ascii="黑体" w:hAnsi="黑体" w:eastAsia="黑体" w:cs="黑体"/>
          <w:sz w:val="33"/>
          <w:szCs w:val="33"/>
        </w:rPr>
      </w:pPr>
      <w:r>
        <w:rPr>
          <w:rFonts w:ascii="宋体" w:hAnsi="宋体" w:eastAsia="宋体" w:cs="宋体"/>
          <w:color w:val="E07020"/>
          <w:spacing w:val="2"/>
          <w:position w:val="-7"/>
          <w:sz w:val="40"/>
          <w:szCs w:val="40"/>
        </w:rPr>
        <w:t xml:space="preserve">主  </w:t>
      </w:r>
      <w:r>
        <w:rPr>
          <w:rFonts w:ascii="黑体" w:hAnsi="黑体" w:eastAsia="黑体" w:cs="黑体"/>
          <w:spacing w:val="2"/>
          <w:sz w:val="33"/>
          <w:szCs w:val="33"/>
        </w:rPr>
        <w:t>早餐后，从布哈拉出发，乘车约278公里(车程约4.5~5小时)前往古丝绸之路上的另一座</w:t>
      </w:r>
      <w:r>
        <w:rPr>
          <w:rFonts w:ascii="黑体" w:hAnsi="黑体" w:eastAsia="黑体" w:cs="黑体"/>
          <w:spacing w:val="8"/>
          <w:sz w:val="33"/>
          <w:szCs w:val="33"/>
        </w:rPr>
        <w:t xml:space="preserve">  </w:t>
      </w:r>
      <w:r>
        <w:rPr>
          <w:rFonts w:ascii="黑体" w:hAnsi="黑体" w:eastAsia="黑体" w:cs="黑体"/>
          <w:sz w:val="33"/>
          <w:szCs w:val="33"/>
        </w:rPr>
        <w:t>名城-撒马尔罕</w:t>
      </w:r>
      <w:r>
        <w:rPr>
          <w:rFonts w:ascii="宋体" w:hAnsi="宋体" w:eastAsia="宋体" w:cs="宋体"/>
          <w:sz w:val="33"/>
          <w:szCs w:val="33"/>
        </w:rPr>
        <w:t>Samarkand,</w:t>
      </w:r>
      <w:r>
        <w:rPr>
          <w:rFonts w:ascii="宋体" w:hAnsi="宋体" w:eastAsia="宋体" w:cs="宋体"/>
          <w:spacing w:val="52"/>
          <w:sz w:val="33"/>
          <w:szCs w:val="33"/>
        </w:rPr>
        <w:t xml:space="preserve">  </w:t>
      </w:r>
      <w:r>
        <w:rPr>
          <w:rFonts w:ascii="黑体" w:hAnsi="黑体" w:eastAsia="黑体" w:cs="黑体"/>
          <w:sz w:val="33"/>
          <w:szCs w:val="33"/>
        </w:rPr>
        <w:t>途中您可以看到呈现灰黄</w:t>
      </w:r>
      <w:r>
        <w:rPr>
          <w:rFonts w:ascii="黑体" w:hAnsi="黑体" w:eastAsia="黑体" w:cs="黑体"/>
          <w:spacing w:val="-1"/>
          <w:sz w:val="33"/>
          <w:szCs w:val="33"/>
        </w:rPr>
        <w:t>色调的沙漠平原、</w:t>
      </w:r>
      <w:r>
        <w:rPr>
          <w:rFonts w:ascii="黑体" w:hAnsi="黑体" w:eastAsia="黑体" w:cs="黑体"/>
          <w:spacing w:val="-52"/>
          <w:sz w:val="33"/>
          <w:szCs w:val="33"/>
        </w:rPr>
        <w:t xml:space="preserve"> </w:t>
      </w:r>
      <w:r>
        <w:rPr>
          <w:rFonts w:ascii="黑体" w:hAnsi="黑体" w:eastAsia="黑体" w:cs="黑体"/>
          <w:spacing w:val="-1"/>
          <w:sz w:val="33"/>
          <w:szCs w:val="33"/>
        </w:rPr>
        <w:t>一望无际的棉田</w:t>
      </w:r>
      <w:r>
        <w:rPr>
          <w:rFonts w:ascii="黑体" w:hAnsi="黑体" w:eastAsia="黑体" w:cs="黑体"/>
          <w:sz w:val="33"/>
          <w:szCs w:val="33"/>
        </w:rPr>
        <w:t xml:space="preserve"> </w:t>
      </w:r>
      <w:r>
        <w:rPr>
          <w:rFonts w:ascii="黑体" w:hAnsi="黑体" w:eastAsia="黑体" w:cs="黑体"/>
          <w:spacing w:val="7"/>
          <w:sz w:val="33"/>
          <w:szCs w:val="33"/>
        </w:rPr>
        <w:t>(在9~10月份还可以看到人们采摘棉花的生活景致)</w:t>
      </w:r>
      <w:r>
        <w:rPr>
          <w:rFonts w:ascii="黑体" w:hAnsi="黑体" w:eastAsia="黑体" w:cs="黑体"/>
          <w:spacing w:val="6"/>
          <w:sz w:val="33"/>
          <w:szCs w:val="33"/>
        </w:rPr>
        <w:t>,在接近撒马尔罕之时，您可以看到</w:t>
      </w:r>
      <w:r>
        <w:rPr>
          <w:rFonts w:ascii="黑体" w:hAnsi="黑体" w:eastAsia="黑体" w:cs="黑体"/>
          <w:sz w:val="33"/>
          <w:szCs w:val="33"/>
        </w:rPr>
        <w:t xml:space="preserve">  </w:t>
      </w:r>
      <w:r>
        <w:rPr>
          <w:rFonts w:ascii="黑体" w:hAnsi="黑体" w:eastAsia="黑体" w:cs="黑体"/>
          <w:spacing w:val="5"/>
          <w:sz w:val="33"/>
          <w:szCs w:val="33"/>
        </w:rPr>
        <w:t>景色变得更加郁郁葱葱，窗外偶尔划过果园、农</w:t>
      </w:r>
      <w:r>
        <w:rPr>
          <w:rFonts w:ascii="黑体" w:hAnsi="黑体" w:eastAsia="黑体" w:cs="黑体"/>
          <w:spacing w:val="4"/>
          <w:sz w:val="33"/>
          <w:szCs w:val="33"/>
        </w:rPr>
        <w:t>田等，最后抵达绿洲城市撒马尔罕，入</w:t>
      </w:r>
      <w:r>
        <w:rPr>
          <w:rFonts w:ascii="黑体" w:hAnsi="黑体" w:eastAsia="黑体" w:cs="黑体"/>
          <w:sz w:val="33"/>
          <w:szCs w:val="33"/>
        </w:rPr>
        <w:t xml:space="preserve">  </w:t>
      </w:r>
      <w:r>
        <w:rPr>
          <w:rFonts w:ascii="黑体" w:hAnsi="黑体" w:eastAsia="黑体" w:cs="黑体"/>
          <w:spacing w:val="2"/>
          <w:sz w:val="33"/>
          <w:szCs w:val="33"/>
        </w:rPr>
        <w:t>住酒店休息。</w:t>
      </w:r>
    </w:p>
    <w:p w14:paraId="27B0CD65">
      <w:pPr>
        <w:spacing w:before="262" w:line="306" w:lineRule="auto"/>
        <w:ind w:left="879" w:right="233" w:firstLine="29"/>
        <w:jc w:val="both"/>
        <w:rPr>
          <w:rFonts w:ascii="黑体" w:hAnsi="黑体" w:eastAsia="黑体" w:cs="黑体"/>
          <w:sz w:val="33"/>
          <w:szCs w:val="33"/>
        </w:rPr>
      </w:pPr>
      <w:r>
        <w:rPr>
          <w:rFonts w:ascii="黑体" w:hAnsi="黑体" w:eastAsia="黑体" w:cs="黑体"/>
          <w:b/>
          <w:bCs/>
          <w:spacing w:val="3"/>
          <w:sz w:val="33"/>
          <w:szCs w:val="33"/>
        </w:rPr>
        <w:t>【撒马尔罕</w:t>
      </w:r>
      <w:r>
        <w:rPr>
          <w:rFonts w:ascii="Arial" w:hAnsi="Arial" w:eastAsia="Arial" w:cs="Arial"/>
          <w:b/>
          <w:bCs/>
          <w:sz w:val="33"/>
          <w:szCs w:val="33"/>
        </w:rPr>
        <w:t>Samarkand</w:t>
      </w:r>
      <w:r>
        <w:rPr>
          <w:rFonts w:ascii="宋体" w:hAnsi="宋体" w:eastAsia="宋体" w:cs="宋体"/>
          <w:b/>
          <w:bCs/>
          <w:spacing w:val="3"/>
          <w:sz w:val="33"/>
          <w:szCs w:val="33"/>
        </w:rPr>
        <w:t>】</w:t>
      </w:r>
      <w:r>
        <w:rPr>
          <w:rFonts w:ascii="黑体" w:hAnsi="黑体" w:eastAsia="黑体" w:cs="黑体"/>
          <w:spacing w:val="3"/>
          <w:sz w:val="33"/>
          <w:szCs w:val="33"/>
        </w:rPr>
        <w:t>自公元前6世纪就有人类定居，是丝绸之路</w:t>
      </w:r>
      <w:r>
        <w:rPr>
          <w:rFonts w:ascii="黑体" w:hAnsi="黑体" w:eastAsia="黑体" w:cs="黑体"/>
          <w:spacing w:val="2"/>
          <w:sz w:val="33"/>
          <w:szCs w:val="33"/>
        </w:rPr>
        <w:t>上最重要的商贸和</w:t>
      </w:r>
      <w:r>
        <w:rPr>
          <w:rFonts w:ascii="黑体" w:hAnsi="黑体" w:eastAsia="黑体" w:cs="黑体"/>
          <w:sz w:val="33"/>
          <w:szCs w:val="33"/>
        </w:rPr>
        <w:t xml:space="preserve"> </w:t>
      </w:r>
      <w:r>
        <w:rPr>
          <w:rFonts w:ascii="黑体" w:hAnsi="黑体" w:eastAsia="黑体" w:cs="黑体"/>
          <w:spacing w:val="5"/>
          <w:sz w:val="33"/>
          <w:szCs w:val="33"/>
        </w:rPr>
        <w:t>文化中心，也曾是帖木儿帝国的首都，这里拥有宏伟的</w:t>
      </w:r>
      <w:r>
        <w:rPr>
          <w:rFonts w:ascii="黑体" w:hAnsi="黑体" w:eastAsia="黑体" w:cs="黑体"/>
          <w:spacing w:val="4"/>
          <w:sz w:val="33"/>
          <w:szCs w:val="33"/>
        </w:rPr>
        <w:t>伊斯兰建筑和精美的蓝色穹顶以</w:t>
      </w:r>
      <w:r>
        <w:rPr>
          <w:rFonts w:ascii="黑体" w:hAnsi="黑体" w:eastAsia="黑体" w:cs="黑体"/>
          <w:sz w:val="33"/>
          <w:szCs w:val="33"/>
        </w:rPr>
        <w:t xml:space="preserve"> </w:t>
      </w:r>
      <w:r>
        <w:rPr>
          <w:rFonts w:ascii="黑体" w:hAnsi="黑体" w:eastAsia="黑体" w:cs="黑体"/>
          <w:spacing w:val="3"/>
          <w:sz w:val="33"/>
          <w:szCs w:val="33"/>
        </w:rPr>
        <w:t>及令人着迷的世界文化遗产，素有中亚的雅典之称。</w:t>
      </w:r>
    </w:p>
    <w:p w14:paraId="1647DF25">
      <w:pPr>
        <w:spacing w:before="5"/>
      </w:pPr>
    </w:p>
    <w:p w14:paraId="1699093C">
      <w:pPr>
        <w:spacing w:before="5"/>
      </w:pPr>
    </w:p>
    <w:p w14:paraId="536503B1">
      <w:pPr>
        <w:sectPr>
          <w:pgSz w:w="16840" w:h="23810"/>
          <w:pgMar w:top="400" w:right="1629" w:bottom="400" w:left="1380" w:header="0" w:footer="0" w:gutter="0"/>
          <w:cols w:equalWidth="0" w:num="1">
            <w:col w:w="13831"/>
          </w:cols>
        </w:sectPr>
      </w:pPr>
    </w:p>
    <w:p w14:paraId="6080E776">
      <w:pPr>
        <w:spacing w:line="3820" w:lineRule="exact"/>
        <w:ind w:firstLine="860"/>
      </w:pPr>
      <w:r>
        <w:rPr>
          <w:position w:val="-76"/>
        </w:rPr>
        <w:drawing>
          <wp:inline distT="0" distB="0" distL="0" distR="0">
            <wp:extent cx="4025265" cy="2425700"/>
            <wp:effectExtent l="0" t="0" r="0" b="0"/>
            <wp:docPr id="108" name="IM 108"/>
            <wp:cNvGraphicFramePr/>
            <a:graphic xmlns:a="http://schemas.openxmlformats.org/drawingml/2006/main">
              <a:graphicData uri="http://schemas.openxmlformats.org/drawingml/2006/picture">
                <pic:pic xmlns:pic="http://schemas.openxmlformats.org/drawingml/2006/picture">
                  <pic:nvPicPr>
                    <pic:cNvPr id="108" name="IM 108"/>
                    <pic:cNvPicPr/>
                  </pic:nvPicPr>
                  <pic:blipFill>
                    <a:blip r:embed="rId61"/>
                    <a:stretch>
                      <a:fillRect/>
                    </a:stretch>
                  </pic:blipFill>
                  <pic:spPr>
                    <a:xfrm>
                      <a:off x="0" y="0"/>
                      <a:ext cx="4025851" cy="2425748"/>
                    </a:xfrm>
                    <a:prstGeom prst="rect">
                      <a:avLst/>
                    </a:prstGeom>
                  </pic:spPr>
                </pic:pic>
              </a:graphicData>
            </a:graphic>
          </wp:inline>
        </w:drawing>
      </w:r>
    </w:p>
    <w:p w14:paraId="031B2EE8">
      <w:pPr>
        <w:spacing w:before="269" w:line="222" w:lineRule="auto"/>
        <w:ind w:left="2404"/>
        <w:rPr>
          <w:rFonts w:ascii="黑体" w:hAnsi="黑体" w:eastAsia="黑体" w:cs="黑体"/>
          <w:sz w:val="33"/>
          <w:szCs w:val="33"/>
        </w:rPr>
      </w:pPr>
      <w:r>
        <w:drawing>
          <wp:anchor distT="0" distB="0" distL="0" distR="0" simplePos="0" relativeHeight="251697152" behindDoc="0" locked="0" layoutInCell="1" allowOverlap="1">
            <wp:simplePos x="0" y="0"/>
            <wp:positionH relativeFrom="column">
              <wp:posOffset>558165</wp:posOffset>
            </wp:positionH>
            <wp:positionV relativeFrom="paragraph">
              <wp:posOffset>577850</wp:posOffset>
            </wp:positionV>
            <wp:extent cx="8223250" cy="12700"/>
            <wp:effectExtent l="0" t="0" r="0" b="0"/>
            <wp:wrapNone/>
            <wp:docPr id="110" name="IM 110"/>
            <wp:cNvGraphicFramePr/>
            <a:graphic xmlns:a="http://schemas.openxmlformats.org/drawingml/2006/main">
              <a:graphicData uri="http://schemas.openxmlformats.org/drawingml/2006/picture">
                <pic:pic xmlns:pic="http://schemas.openxmlformats.org/drawingml/2006/picture">
                  <pic:nvPicPr>
                    <pic:cNvPr id="110" name="IM 110"/>
                    <pic:cNvPicPr/>
                  </pic:nvPicPr>
                  <pic:blipFill>
                    <a:blip r:embed="rId62"/>
                    <a:stretch>
                      <a:fillRect/>
                    </a:stretch>
                  </pic:blipFill>
                  <pic:spPr>
                    <a:xfrm>
                      <a:off x="0" y="0"/>
                      <a:ext cx="8223331" cy="12700"/>
                    </a:xfrm>
                    <a:prstGeom prst="rect">
                      <a:avLst/>
                    </a:prstGeom>
                  </pic:spPr>
                </pic:pic>
              </a:graphicData>
            </a:graphic>
          </wp:anchor>
        </w:drawing>
      </w:r>
      <w:r>
        <w:rPr>
          <w:rFonts w:ascii="黑体" w:hAnsi="黑体" w:eastAsia="黑体" w:cs="黑体"/>
          <w:b/>
          <w:bCs/>
          <w:spacing w:val="-5"/>
          <w:sz w:val="33"/>
          <w:szCs w:val="33"/>
        </w:rPr>
        <w:t>撒马尔罕雷吉斯坦广场</w:t>
      </w:r>
    </w:p>
    <w:p w14:paraId="71D120F4">
      <w:pPr>
        <w:spacing w:line="48" w:lineRule="auto"/>
        <w:rPr>
          <w:rFonts w:ascii="Arial"/>
          <w:sz w:val="2"/>
        </w:rPr>
      </w:pPr>
    </w:p>
    <w:p w14:paraId="293F12B5">
      <w:pPr>
        <w:spacing w:line="14" w:lineRule="auto"/>
        <w:rPr>
          <w:rFonts w:ascii="Arial"/>
          <w:sz w:val="2"/>
        </w:rPr>
      </w:pPr>
      <w:r>
        <w:rPr>
          <w:rFonts w:ascii="Arial" w:hAnsi="Arial" w:eastAsia="Arial" w:cs="Arial"/>
          <w:sz w:val="2"/>
          <w:szCs w:val="2"/>
        </w:rPr>
        <w:br w:type="column"/>
      </w:r>
    </w:p>
    <w:p w14:paraId="021B0730">
      <w:pPr>
        <w:spacing w:before="8" w:line="3800" w:lineRule="exact"/>
      </w:pPr>
      <w:r>
        <w:rPr>
          <w:position w:val="-76"/>
        </w:rPr>
        <w:drawing>
          <wp:inline distT="0" distB="0" distL="0" distR="0">
            <wp:extent cx="4025900" cy="2413000"/>
            <wp:effectExtent l="0" t="0" r="0" b="0"/>
            <wp:docPr id="112" name="IM 112"/>
            <wp:cNvGraphicFramePr/>
            <a:graphic xmlns:a="http://schemas.openxmlformats.org/drawingml/2006/main">
              <a:graphicData uri="http://schemas.openxmlformats.org/drawingml/2006/picture">
                <pic:pic xmlns:pic="http://schemas.openxmlformats.org/drawingml/2006/picture">
                  <pic:nvPicPr>
                    <pic:cNvPr id="112" name="IM 112"/>
                    <pic:cNvPicPr/>
                  </pic:nvPicPr>
                  <pic:blipFill>
                    <a:blip r:embed="rId63"/>
                    <a:stretch>
                      <a:fillRect/>
                    </a:stretch>
                  </pic:blipFill>
                  <pic:spPr>
                    <a:xfrm>
                      <a:off x="0" y="0"/>
                      <a:ext cx="4025958" cy="2413048"/>
                    </a:xfrm>
                    <a:prstGeom prst="rect">
                      <a:avLst/>
                    </a:prstGeom>
                  </pic:spPr>
                </pic:pic>
              </a:graphicData>
            </a:graphic>
          </wp:inline>
        </w:drawing>
      </w:r>
    </w:p>
    <w:p w14:paraId="108BA9F1">
      <w:pPr>
        <w:spacing w:before="276" w:line="221" w:lineRule="auto"/>
        <w:ind w:left="1704"/>
        <w:rPr>
          <w:rFonts w:ascii="黑体" w:hAnsi="黑体" w:eastAsia="黑体" w:cs="黑体"/>
          <w:sz w:val="33"/>
          <w:szCs w:val="33"/>
        </w:rPr>
      </w:pPr>
      <w:r>
        <w:rPr>
          <w:rFonts w:ascii="黑体" w:hAnsi="黑体" w:eastAsia="黑体" w:cs="黑体"/>
          <w:b/>
          <w:bCs/>
          <w:spacing w:val="-5"/>
          <w:sz w:val="33"/>
          <w:szCs w:val="33"/>
        </w:rPr>
        <w:t>撒马尔罕的新鲜水果</w:t>
      </w:r>
    </w:p>
    <w:p w14:paraId="004F7A14">
      <w:pPr>
        <w:spacing w:line="221" w:lineRule="auto"/>
        <w:rPr>
          <w:rFonts w:ascii="黑体" w:hAnsi="黑体" w:eastAsia="黑体" w:cs="黑体"/>
          <w:sz w:val="33"/>
          <w:szCs w:val="33"/>
        </w:rPr>
        <w:sectPr>
          <w:type w:val="continuous"/>
          <w:pgSz w:w="16840" w:h="23810"/>
          <w:pgMar w:top="400" w:right="1629" w:bottom="400" w:left="1380" w:header="0" w:footer="0" w:gutter="0"/>
          <w:cols w:equalWidth="0" w:num="2">
            <w:col w:w="7390" w:space="100"/>
            <w:col w:w="6341"/>
          </w:cols>
        </w:sectPr>
      </w:pPr>
    </w:p>
    <w:p w14:paraId="1D6041FC">
      <w:pPr>
        <w:spacing w:line="291" w:lineRule="auto"/>
        <w:rPr>
          <w:rFonts w:ascii="Arial"/>
          <w:sz w:val="21"/>
        </w:rPr>
      </w:pPr>
    </w:p>
    <w:p w14:paraId="16DEB8FA">
      <w:pPr>
        <w:spacing w:line="292" w:lineRule="auto"/>
        <w:rPr>
          <w:rFonts w:ascii="Arial"/>
          <w:sz w:val="21"/>
        </w:rPr>
      </w:pPr>
    </w:p>
    <w:p w14:paraId="4E5AF91C">
      <w:pPr>
        <w:spacing w:line="292" w:lineRule="auto"/>
        <w:rPr>
          <w:rFonts w:ascii="Arial"/>
          <w:sz w:val="21"/>
        </w:rPr>
      </w:pPr>
    </w:p>
    <w:p w14:paraId="10A79049">
      <w:pPr>
        <w:spacing w:before="107" w:line="236" w:lineRule="auto"/>
        <w:ind w:left="885" w:right="404" w:hanging="885"/>
        <w:rPr>
          <w:rFonts w:ascii="黑体" w:hAnsi="黑体" w:eastAsia="黑体" w:cs="黑体"/>
          <w:sz w:val="40"/>
          <w:szCs w:val="40"/>
        </w:rPr>
      </w:pPr>
      <w:r>
        <w:rPr>
          <w:rFonts w:ascii="Times New Roman" w:hAnsi="Times New Roman" w:eastAsia="Times New Roman" w:cs="Times New Roman"/>
          <w:spacing w:val="15"/>
          <w:position w:val="7"/>
          <w:sz w:val="33"/>
          <w:szCs w:val="33"/>
        </w:rPr>
        <w:t xml:space="preserve">D17   </w:t>
      </w:r>
      <w:r>
        <w:rPr>
          <w:rFonts w:ascii="黑体" w:hAnsi="黑体" w:eastAsia="黑体" w:cs="黑体"/>
          <w:b/>
          <w:bCs/>
          <w:spacing w:val="15"/>
          <w:sz w:val="33"/>
          <w:szCs w:val="33"/>
        </w:rPr>
        <w:t>撒马尔罕一日游：古尔</w:t>
      </w:r>
      <w:r>
        <w:rPr>
          <w:rFonts w:ascii="黑体" w:hAnsi="黑体" w:eastAsia="黑体" w:cs="黑体"/>
          <w:spacing w:val="15"/>
          <w:sz w:val="33"/>
          <w:szCs w:val="33"/>
        </w:rPr>
        <w:t xml:space="preserve"> </w:t>
      </w:r>
      <w:r>
        <w:rPr>
          <w:rFonts w:ascii="黑体" w:hAnsi="黑体" w:eastAsia="黑体" w:cs="黑体"/>
          <w:b/>
          <w:bCs/>
          <w:spacing w:val="15"/>
          <w:sz w:val="33"/>
          <w:szCs w:val="33"/>
        </w:rPr>
        <w:t>·</w:t>
      </w:r>
      <w:r>
        <w:rPr>
          <w:rFonts w:ascii="黑体" w:hAnsi="黑体" w:eastAsia="黑体" w:cs="黑体"/>
          <w:spacing w:val="-121"/>
          <w:sz w:val="33"/>
          <w:szCs w:val="33"/>
        </w:rPr>
        <w:t xml:space="preserve"> </w:t>
      </w:r>
      <w:r>
        <w:rPr>
          <w:rFonts w:ascii="黑体" w:hAnsi="黑体" w:eastAsia="黑体" w:cs="黑体"/>
          <w:b/>
          <w:bCs/>
          <w:spacing w:val="15"/>
          <w:sz w:val="33"/>
          <w:szCs w:val="33"/>
        </w:rPr>
        <w:t>埃米尔陵墓+雷吉斯坦广场+比比</w:t>
      </w:r>
      <w:r>
        <w:rPr>
          <w:rFonts w:ascii="黑体" w:hAnsi="黑体" w:eastAsia="黑体" w:cs="黑体"/>
          <w:spacing w:val="15"/>
          <w:sz w:val="33"/>
          <w:szCs w:val="33"/>
        </w:rPr>
        <w:t xml:space="preserve"> </w:t>
      </w:r>
      <w:r>
        <w:rPr>
          <w:rFonts w:ascii="黑体" w:hAnsi="黑体" w:eastAsia="黑体" w:cs="黑体"/>
          <w:b/>
          <w:bCs/>
          <w:spacing w:val="15"/>
          <w:sz w:val="33"/>
          <w:szCs w:val="33"/>
        </w:rPr>
        <w:t>·</w:t>
      </w:r>
      <w:r>
        <w:rPr>
          <w:rFonts w:ascii="黑体" w:hAnsi="黑体" w:eastAsia="黑体" w:cs="黑体"/>
          <w:spacing w:val="-98"/>
          <w:sz w:val="33"/>
          <w:szCs w:val="33"/>
        </w:rPr>
        <w:t xml:space="preserve"> </w:t>
      </w:r>
      <w:r>
        <w:rPr>
          <w:rFonts w:ascii="黑体" w:hAnsi="黑体" w:eastAsia="黑体" w:cs="黑体"/>
          <w:b/>
          <w:bCs/>
          <w:spacing w:val="15"/>
          <w:sz w:val="33"/>
          <w:szCs w:val="33"/>
        </w:rPr>
        <w:t>哈内姆清真寺+</w:t>
      </w:r>
      <w:r>
        <w:rPr>
          <w:rFonts w:ascii="黑体" w:hAnsi="黑体" w:eastAsia="黑体" w:cs="黑体"/>
          <w:b/>
          <w:bCs/>
          <w:spacing w:val="14"/>
          <w:sz w:val="33"/>
          <w:szCs w:val="33"/>
        </w:rPr>
        <w:t>西亚</w:t>
      </w:r>
      <w:r>
        <w:rPr>
          <w:rFonts w:ascii="黑体" w:hAnsi="黑体" w:eastAsia="黑体" w:cs="黑体"/>
          <w:sz w:val="33"/>
          <w:szCs w:val="33"/>
        </w:rPr>
        <w:t xml:space="preserve"> </w:t>
      </w:r>
      <w:r>
        <w:rPr>
          <w:rFonts w:ascii="黑体" w:hAnsi="黑体" w:eastAsia="黑体" w:cs="黑体"/>
          <w:b/>
          <w:bCs/>
          <w:spacing w:val="-20"/>
          <w:sz w:val="40"/>
          <w:szCs w:val="40"/>
        </w:rPr>
        <w:t>布集市+夏伊辛达陵墓+告别晚宴</w:t>
      </w:r>
    </w:p>
    <w:p w14:paraId="655866F3">
      <w:pPr>
        <w:spacing w:line="304" w:lineRule="auto"/>
        <w:rPr>
          <w:rFonts w:ascii="Arial"/>
          <w:sz w:val="21"/>
        </w:rPr>
      </w:pPr>
    </w:p>
    <w:p w14:paraId="5A674712">
      <w:pPr>
        <w:spacing w:line="304" w:lineRule="auto"/>
        <w:rPr>
          <w:rFonts w:ascii="Arial"/>
          <w:sz w:val="21"/>
        </w:rPr>
      </w:pPr>
    </w:p>
    <w:p w14:paraId="63B080FD">
      <w:pPr>
        <w:spacing w:before="108" w:line="213" w:lineRule="auto"/>
        <w:ind w:left="69"/>
        <w:rPr>
          <w:rFonts w:ascii="黑体" w:hAnsi="黑体" w:eastAsia="黑体" w:cs="黑体"/>
          <w:sz w:val="33"/>
          <w:szCs w:val="33"/>
        </w:rPr>
      </w:pPr>
      <w:r>
        <w:rPr>
          <w:rFonts w:ascii="Times New Roman" w:hAnsi="Times New Roman" w:eastAsia="Times New Roman" w:cs="Times New Roman"/>
          <w:color w:val="F06010"/>
          <w:spacing w:val="-16"/>
          <w:sz w:val="33"/>
          <w:szCs w:val="33"/>
        </w:rPr>
        <w:t>TI</w:t>
      </w:r>
      <w:r>
        <w:rPr>
          <w:rFonts w:ascii="Times New Roman" w:hAnsi="Times New Roman" w:eastAsia="Times New Roman" w:cs="Times New Roman"/>
          <w:color w:val="F06010"/>
          <w:spacing w:val="3"/>
          <w:sz w:val="33"/>
          <w:szCs w:val="33"/>
        </w:rPr>
        <w:t xml:space="preserve">      </w:t>
      </w:r>
      <w:r>
        <w:rPr>
          <w:rFonts w:ascii="黑体" w:hAnsi="黑体" w:eastAsia="黑体" w:cs="黑体"/>
          <w:spacing w:val="-16"/>
          <w:sz w:val="33"/>
          <w:szCs w:val="33"/>
        </w:rPr>
        <w:t>用餐：含早餐，含晚餐</w:t>
      </w:r>
    </w:p>
    <w:p w14:paraId="2E15485E">
      <w:pPr>
        <w:spacing w:before="325" w:line="225" w:lineRule="auto"/>
        <w:ind w:left="69"/>
        <w:rPr>
          <w:rFonts w:ascii="黑体" w:hAnsi="黑体" w:eastAsia="黑体" w:cs="黑体"/>
          <w:sz w:val="33"/>
          <w:szCs w:val="33"/>
        </w:rPr>
      </w:pPr>
      <w:r>
        <w:rPr>
          <w:rFonts w:ascii="黑体" w:hAnsi="黑体" w:eastAsia="黑体" w:cs="黑体"/>
          <w:color w:val="F07010"/>
          <w:spacing w:val="-5"/>
          <w:sz w:val="40"/>
          <w:szCs w:val="40"/>
        </w:rPr>
        <w:t>目</w:t>
      </w:r>
      <w:r>
        <w:rPr>
          <w:rFonts w:ascii="黑体" w:hAnsi="黑体" w:eastAsia="黑体" w:cs="黑体"/>
          <w:color w:val="F07010"/>
          <w:spacing w:val="39"/>
          <w:sz w:val="40"/>
          <w:szCs w:val="40"/>
        </w:rPr>
        <w:t xml:space="preserve">  </w:t>
      </w:r>
      <w:r>
        <w:rPr>
          <w:rFonts w:ascii="黑体" w:hAnsi="黑体" w:eastAsia="黑体" w:cs="黑体"/>
          <w:spacing w:val="-5"/>
          <w:sz w:val="33"/>
          <w:szCs w:val="33"/>
        </w:rPr>
        <w:t>住宿：撒马尔罕</w:t>
      </w:r>
    </w:p>
    <w:p w14:paraId="4813B38D">
      <w:pPr>
        <w:spacing w:before="288" w:line="300" w:lineRule="auto"/>
        <w:ind w:left="879" w:right="236" w:hanging="810"/>
        <w:rPr>
          <w:rFonts w:ascii="黑体" w:hAnsi="黑体" w:eastAsia="黑体" w:cs="黑体"/>
          <w:sz w:val="33"/>
          <w:szCs w:val="33"/>
        </w:rPr>
      </w:pPr>
      <w:r>
        <w:rPr>
          <w:rFonts w:ascii="黑体" w:hAnsi="黑体" w:eastAsia="黑体" w:cs="黑体"/>
          <w:color w:val="E07020"/>
          <w:spacing w:val="-5"/>
          <w:sz w:val="40"/>
          <w:szCs w:val="40"/>
        </w:rPr>
        <w:t xml:space="preserve">上  </w:t>
      </w:r>
      <w:r>
        <w:rPr>
          <w:rFonts w:ascii="黑体" w:hAnsi="黑体" w:eastAsia="黑体" w:cs="黑体"/>
          <w:spacing w:val="-5"/>
          <w:sz w:val="33"/>
          <w:szCs w:val="33"/>
        </w:rPr>
        <w:t>早餐后，先前往参观【古尔 ·埃米尔</w:t>
      </w:r>
      <w:r>
        <w:rPr>
          <w:rFonts w:ascii="黑体" w:hAnsi="黑体" w:eastAsia="黑体" w:cs="黑体"/>
          <w:spacing w:val="-6"/>
          <w:sz w:val="33"/>
          <w:szCs w:val="33"/>
        </w:rPr>
        <w:t>陵墓</w:t>
      </w:r>
      <w:r>
        <w:rPr>
          <w:rFonts w:ascii="宋体" w:hAnsi="宋体" w:eastAsia="宋体" w:cs="宋体"/>
          <w:spacing w:val="-6"/>
          <w:sz w:val="33"/>
          <w:szCs w:val="33"/>
        </w:rPr>
        <w:t>Gur-e</w:t>
      </w:r>
      <w:r>
        <w:rPr>
          <w:rFonts w:ascii="宋体" w:hAnsi="宋体" w:eastAsia="宋体" w:cs="宋体"/>
          <w:spacing w:val="116"/>
          <w:sz w:val="33"/>
          <w:szCs w:val="33"/>
        </w:rPr>
        <w:t xml:space="preserve"> </w:t>
      </w:r>
      <w:r>
        <w:rPr>
          <w:rFonts w:ascii="宋体" w:hAnsi="宋体" w:eastAsia="宋体" w:cs="宋体"/>
          <w:spacing w:val="-6"/>
          <w:sz w:val="33"/>
          <w:szCs w:val="33"/>
        </w:rPr>
        <w:t>Amir</w:t>
      </w:r>
      <w:r>
        <w:rPr>
          <w:rFonts w:ascii="宋体" w:hAnsi="宋体" w:eastAsia="宋体" w:cs="宋体"/>
          <w:spacing w:val="116"/>
          <w:sz w:val="33"/>
          <w:szCs w:val="33"/>
        </w:rPr>
        <w:t xml:space="preserve"> </w:t>
      </w:r>
      <w:r>
        <w:rPr>
          <w:rFonts w:ascii="宋体" w:hAnsi="宋体" w:eastAsia="宋体" w:cs="宋体"/>
          <w:spacing w:val="-6"/>
          <w:sz w:val="33"/>
          <w:szCs w:val="33"/>
        </w:rPr>
        <w:t>Mausoleum】</w:t>
      </w:r>
      <w:r>
        <w:rPr>
          <w:rFonts w:ascii="黑体" w:hAnsi="黑体" w:eastAsia="黑体" w:cs="黑体"/>
          <w:spacing w:val="-6"/>
          <w:sz w:val="33"/>
          <w:szCs w:val="33"/>
        </w:rPr>
        <w:t>。这是帖木儿帝国的</w:t>
      </w:r>
      <w:r>
        <w:rPr>
          <w:rFonts w:ascii="黑体" w:hAnsi="黑体" w:eastAsia="黑体" w:cs="黑体"/>
          <w:sz w:val="33"/>
          <w:szCs w:val="33"/>
        </w:rPr>
        <w:t xml:space="preserve"> </w:t>
      </w:r>
      <w:r>
        <w:rPr>
          <w:rFonts w:ascii="黑体" w:hAnsi="黑体" w:eastAsia="黑体" w:cs="黑体"/>
          <w:spacing w:val="5"/>
          <w:sz w:val="33"/>
          <w:szCs w:val="33"/>
        </w:rPr>
        <w:t>皇家陵墓，其高耸的蓝色穹顶在阳光下闪耀，外</w:t>
      </w:r>
      <w:r>
        <w:rPr>
          <w:rFonts w:ascii="黑体" w:hAnsi="黑体" w:eastAsia="黑体" w:cs="黑体"/>
          <w:spacing w:val="4"/>
          <w:sz w:val="33"/>
          <w:szCs w:val="33"/>
        </w:rPr>
        <w:t>墙的瓷砖镶嵌和几何纹样精致绝美。您</w:t>
      </w:r>
      <w:r>
        <w:rPr>
          <w:rFonts w:ascii="黑体" w:hAnsi="黑体" w:eastAsia="黑体" w:cs="黑体"/>
          <w:sz w:val="33"/>
          <w:szCs w:val="33"/>
        </w:rPr>
        <w:t xml:space="preserve"> </w:t>
      </w:r>
      <w:r>
        <w:rPr>
          <w:rFonts w:ascii="黑体" w:hAnsi="黑体" w:eastAsia="黑体" w:cs="黑体"/>
          <w:spacing w:val="3"/>
          <w:sz w:val="33"/>
          <w:szCs w:val="33"/>
        </w:rPr>
        <w:t>可在内部看到贴满金色装饰的穹顶和墓室，感受帝国王朝的宏伟气势，并欣赏中亚伊斯</w:t>
      </w:r>
      <w:r>
        <w:rPr>
          <w:rFonts w:ascii="黑体" w:hAnsi="黑体" w:eastAsia="黑体" w:cs="黑体"/>
          <w:sz w:val="33"/>
          <w:szCs w:val="33"/>
        </w:rPr>
        <w:t xml:space="preserve"> </w:t>
      </w:r>
      <w:r>
        <w:rPr>
          <w:rFonts w:ascii="黑体" w:hAnsi="黑体" w:eastAsia="黑体" w:cs="黑体"/>
          <w:spacing w:val="2"/>
          <w:sz w:val="33"/>
          <w:szCs w:val="33"/>
        </w:rPr>
        <w:t>兰建筑风格。</w:t>
      </w:r>
    </w:p>
    <w:p w14:paraId="6BCED18C">
      <w:pPr>
        <w:spacing w:before="176" w:line="288" w:lineRule="auto"/>
        <w:ind w:left="879" w:right="144"/>
        <w:jc w:val="both"/>
        <w:rPr>
          <w:rFonts w:ascii="黑体" w:hAnsi="黑体" w:eastAsia="黑体" w:cs="黑体"/>
          <w:sz w:val="33"/>
          <w:szCs w:val="33"/>
        </w:rPr>
      </w:pPr>
      <w:r>
        <w:rPr>
          <w:rFonts w:ascii="黑体" w:hAnsi="黑体" w:eastAsia="黑体" w:cs="黑体"/>
          <w:spacing w:val="1"/>
          <w:sz w:val="33"/>
          <w:szCs w:val="33"/>
        </w:rPr>
        <w:t>随后，前往参观【雷吉斯坦广场</w:t>
      </w:r>
      <w:r>
        <w:rPr>
          <w:rFonts w:ascii="Arial" w:hAnsi="Arial" w:eastAsia="Arial" w:cs="Arial"/>
          <w:sz w:val="33"/>
          <w:szCs w:val="33"/>
        </w:rPr>
        <w:t>Registan</w:t>
      </w:r>
      <w:r>
        <w:rPr>
          <w:rFonts w:ascii="Arial" w:hAnsi="Arial" w:eastAsia="Arial" w:cs="Arial"/>
          <w:spacing w:val="1"/>
          <w:sz w:val="33"/>
          <w:szCs w:val="33"/>
        </w:rPr>
        <w:t xml:space="preserve">  </w:t>
      </w:r>
      <w:r>
        <w:rPr>
          <w:rFonts w:ascii="Arial" w:hAnsi="Arial" w:eastAsia="Arial" w:cs="Arial"/>
          <w:sz w:val="33"/>
          <w:szCs w:val="33"/>
        </w:rPr>
        <w:t>Square</w:t>
      </w:r>
      <w:r>
        <w:rPr>
          <w:rFonts w:ascii="宋体" w:hAnsi="宋体" w:eastAsia="宋体" w:cs="宋体"/>
          <w:spacing w:val="1"/>
          <w:sz w:val="33"/>
          <w:szCs w:val="33"/>
        </w:rPr>
        <w:t>】</w:t>
      </w:r>
      <w:r>
        <w:rPr>
          <w:rFonts w:ascii="黑体" w:hAnsi="黑体" w:eastAsia="黑体" w:cs="黑体"/>
          <w:spacing w:val="1"/>
          <w:sz w:val="33"/>
          <w:szCs w:val="33"/>
        </w:rPr>
        <w:t>, 这是撒马尔</w:t>
      </w:r>
      <w:r>
        <w:rPr>
          <w:rFonts w:ascii="黑体" w:hAnsi="黑体" w:eastAsia="黑体" w:cs="黑体"/>
          <w:sz w:val="33"/>
          <w:szCs w:val="33"/>
        </w:rPr>
        <w:t xml:space="preserve">罕最著名的地标之一， </w:t>
      </w:r>
      <w:r>
        <w:rPr>
          <w:rFonts w:ascii="黑体" w:hAnsi="黑体" w:eastAsia="黑体" w:cs="黑体"/>
          <w:spacing w:val="4"/>
          <w:sz w:val="33"/>
          <w:szCs w:val="33"/>
        </w:rPr>
        <w:t>由三座伊斯兰学院环绕的广场组成。广场上高大的马赛克塔楼与蓝色穹顶相映成</w:t>
      </w:r>
      <w:r>
        <w:rPr>
          <w:rFonts w:ascii="黑体" w:hAnsi="黑体" w:eastAsia="黑体" w:cs="黑体"/>
          <w:spacing w:val="3"/>
          <w:sz w:val="33"/>
          <w:szCs w:val="33"/>
        </w:rPr>
        <w:t>趣，每</w:t>
      </w:r>
      <w:r>
        <w:rPr>
          <w:rFonts w:ascii="黑体" w:hAnsi="黑体" w:eastAsia="黑体" w:cs="黑体"/>
          <w:sz w:val="33"/>
          <w:szCs w:val="33"/>
        </w:rPr>
        <w:t xml:space="preserve"> </w:t>
      </w:r>
      <w:r>
        <w:rPr>
          <w:rFonts w:ascii="黑体" w:hAnsi="黑体" w:eastAsia="黑体" w:cs="黑体"/>
          <w:spacing w:val="4"/>
          <w:sz w:val="33"/>
          <w:szCs w:val="33"/>
        </w:rPr>
        <w:t>座建筑都雕刻着繁复的阿拉伯文字和花纹。您可沿着广场漫步，欣赏塔楼上的彩色马赛</w:t>
      </w:r>
      <w:r>
        <w:rPr>
          <w:rFonts w:ascii="黑体" w:hAnsi="黑体" w:eastAsia="黑体" w:cs="黑体"/>
          <w:spacing w:val="18"/>
          <w:sz w:val="33"/>
          <w:szCs w:val="33"/>
        </w:rPr>
        <w:t xml:space="preserve"> </w:t>
      </w:r>
      <w:r>
        <w:rPr>
          <w:rFonts w:ascii="黑体" w:hAnsi="黑体" w:eastAsia="黑体" w:cs="黑体"/>
          <w:spacing w:val="5"/>
          <w:sz w:val="33"/>
          <w:szCs w:val="33"/>
        </w:rPr>
        <w:t>克细节，感受到中世纪伊斯兰世界学术与建筑的巅峰成就，尤</w:t>
      </w:r>
      <w:r>
        <w:rPr>
          <w:rFonts w:ascii="黑体" w:hAnsi="黑体" w:eastAsia="黑体" w:cs="黑体"/>
          <w:spacing w:val="4"/>
          <w:sz w:val="33"/>
          <w:szCs w:val="33"/>
        </w:rPr>
        <w:t>其是傍晚灯光亮起时，场</w:t>
      </w:r>
      <w:r>
        <w:rPr>
          <w:rFonts w:ascii="黑体" w:hAnsi="黑体" w:eastAsia="黑体" w:cs="黑体"/>
          <w:sz w:val="33"/>
          <w:szCs w:val="33"/>
        </w:rPr>
        <w:t xml:space="preserve"> </w:t>
      </w:r>
      <w:r>
        <w:rPr>
          <w:rFonts w:ascii="黑体" w:hAnsi="黑体" w:eastAsia="黑体" w:cs="黑体"/>
          <w:spacing w:val="-1"/>
          <w:sz w:val="33"/>
          <w:szCs w:val="33"/>
        </w:rPr>
        <w:t>面更显震撼。</w:t>
      </w:r>
    </w:p>
    <w:p w14:paraId="657447E8">
      <w:pPr>
        <w:spacing w:line="288" w:lineRule="auto"/>
        <w:rPr>
          <w:rFonts w:ascii="黑体" w:hAnsi="黑体" w:eastAsia="黑体" w:cs="黑体"/>
          <w:sz w:val="33"/>
          <w:szCs w:val="33"/>
        </w:rPr>
        <w:sectPr>
          <w:type w:val="continuous"/>
          <w:pgSz w:w="16840" w:h="23810"/>
          <w:pgMar w:top="400" w:right="1629" w:bottom="400" w:left="1380" w:header="0" w:footer="0" w:gutter="0"/>
          <w:cols w:equalWidth="0" w:num="1">
            <w:col w:w="13831"/>
          </w:cols>
        </w:sectPr>
      </w:pPr>
    </w:p>
    <w:p w14:paraId="6D5AEB88">
      <w:pPr>
        <w:spacing w:line="475" w:lineRule="auto"/>
        <w:rPr>
          <w:rFonts w:ascii="Arial"/>
          <w:sz w:val="21"/>
        </w:rPr>
      </w:pPr>
    </w:p>
    <w:p w14:paraId="213B254A">
      <w:pPr>
        <w:spacing w:before="107" w:line="221" w:lineRule="auto"/>
        <w:ind w:left="859"/>
        <w:rPr>
          <w:rFonts w:ascii="宋体" w:hAnsi="宋体" w:eastAsia="宋体" w:cs="宋体"/>
          <w:sz w:val="33"/>
          <w:szCs w:val="33"/>
        </w:rPr>
      </w:pPr>
      <w:r>
        <w:rPr>
          <w:rFonts w:ascii="黑体" w:hAnsi="黑体" w:eastAsia="黑体" w:cs="黑体"/>
          <w:spacing w:val="-10"/>
          <w:sz w:val="33"/>
          <w:szCs w:val="33"/>
        </w:rPr>
        <w:t>之后前往参观伊斯兰世界最大、最宏伟的清真寺之一的</w:t>
      </w:r>
      <w:r>
        <w:rPr>
          <w:rFonts w:ascii="黑体" w:hAnsi="黑体" w:eastAsia="黑体" w:cs="黑体"/>
          <w:b/>
          <w:bCs/>
          <w:spacing w:val="-10"/>
          <w:sz w:val="33"/>
          <w:szCs w:val="33"/>
        </w:rPr>
        <w:t>【比比</w:t>
      </w:r>
      <w:r>
        <w:rPr>
          <w:rFonts w:ascii="黑体" w:hAnsi="黑体" w:eastAsia="黑体" w:cs="黑体"/>
          <w:spacing w:val="-10"/>
          <w:sz w:val="33"/>
          <w:szCs w:val="33"/>
        </w:rPr>
        <w:t xml:space="preserve"> </w:t>
      </w:r>
      <w:r>
        <w:rPr>
          <w:rFonts w:ascii="黑体" w:hAnsi="黑体" w:eastAsia="黑体" w:cs="黑体"/>
          <w:b/>
          <w:bCs/>
          <w:spacing w:val="-10"/>
          <w:sz w:val="33"/>
          <w:szCs w:val="33"/>
        </w:rPr>
        <w:t>·</w:t>
      </w:r>
      <w:r>
        <w:rPr>
          <w:rFonts w:ascii="黑体" w:hAnsi="黑体" w:eastAsia="黑体" w:cs="黑体"/>
          <w:spacing w:val="-125"/>
          <w:sz w:val="33"/>
          <w:szCs w:val="33"/>
        </w:rPr>
        <w:t xml:space="preserve"> </w:t>
      </w:r>
      <w:r>
        <w:rPr>
          <w:rFonts w:ascii="黑体" w:hAnsi="黑体" w:eastAsia="黑体" w:cs="黑体"/>
          <w:b/>
          <w:bCs/>
          <w:spacing w:val="-10"/>
          <w:sz w:val="33"/>
          <w:szCs w:val="33"/>
        </w:rPr>
        <w:t>哈内姆清真寺</w:t>
      </w:r>
      <w:r>
        <w:rPr>
          <w:rFonts w:ascii="宋体" w:hAnsi="宋体" w:eastAsia="宋体" w:cs="宋体"/>
          <w:b/>
          <w:bCs/>
          <w:spacing w:val="-10"/>
          <w:sz w:val="33"/>
          <w:szCs w:val="33"/>
        </w:rPr>
        <w:t>Bibi</w:t>
      </w:r>
    </w:p>
    <w:p w14:paraId="1C69410D">
      <w:pPr>
        <w:spacing w:before="115" w:line="304" w:lineRule="auto"/>
        <w:ind w:left="859" w:right="114"/>
        <w:rPr>
          <w:rFonts w:ascii="黑体" w:hAnsi="黑体" w:eastAsia="黑体" w:cs="黑体"/>
          <w:sz w:val="33"/>
          <w:szCs w:val="33"/>
        </w:rPr>
      </w:pPr>
      <w:r>
        <w:rPr>
          <w:rFonts w:ascii="Times New Roman" w:hAnsi="Times New Roman" w:eastAsia="Times New Roman" w:cs="Times New Roman"/>
          <w:b/>
          <w:bCs/>
          <w:sz w:val="33"/>
          <w:szCs w:val="33"/>
        </w:rPr>
        <w:t>Khanim</w:t>
      </w:r>
      <w:r>
        <w:rPr>
          <w:rFonts w:ascii="Times New Roman" w:hAnsi="Times New Roman" w:eastAsia="Times New Roman" w:cs="Times New Roman"/>
          <w:b/>
          <w:bCs/>
          <w:spacing w:val="43"/>
          <w:sz w:val="33"/>
          <w:szCs w:val="33"/>
        </w:rPr>
        <w:t xml:space="preserve">  </w:t>
      </w:r>
      <w:r>
        <w:rPr>
          <w:rFonts w:ascii="Times New Roman" w:hAnsi="Times New Roman" w:eastAsia="Times New Roman" w:cs="Times New Roman"/>
          <w:b/>
          <w:bCs/>
          <w:sz w:val="33"/>
          <w:szCs w:val="33"/>
        </w:rPr>
        <w:t>Mosque</w:t>
      </w:r>
      <w:r>
        <w:rPr>
          <w:rFonts w:ascii="宋体" w:hAnsi="宋体" w:eastAsia="宋体" w:cs="宋体"/>
          <w:b/>
          <w:bCs/>
          <w:spacing w:val="3"/>
          <w:sz w:val="33"/>
          <w:szCs w:val="33"/>
        </w:rPr>
        <w:t>】</w:t>
      </w:r>
      <w:r>
        <w:rPr>
          <w:rFonts w:ascii="黑体" w:hAnsi="黑体" w:eastAsia="黑体" w:cs="黑体"/>
          <w:spacing w:val="3"/>
          <w:sz w:val="33"/>
          <w:szCs w:val="33"/>
        </w:rPr>
        <w:t>, 这座清真寺是由帖木儿大帝下令建造，其巨大拱门和高耸穹顶令人</w:t>
      </w:r>
      <w:r>
        <w:rPr>
          <w:rFonts w:ascii="黑体" w:hAnsi="黑体" w:eastAsia="黑体" w:cs="黑体"/>
          <w:sz w:val="33"/>
          <w:szCs w:val="33"/>
        </w:rPr>
        <w:t xml:space="preserve"> </w:t>
      </w:r>
      <w:r>
        <w:rPr>
          <w:rFonts w:ascii="黑体" w:hAnsi="黑体" w:eastAsia="黑体" w:cs="黑体"/>
          <w:spacing w:val="5"/>
          <w:sz w:val="33"/>
          <w:szCs w:val="33"/>
        </w:rPr>
        <w:t>震撼不已。在这里，您可以感受建筑的对称美与规模</w:t>
      </w:r>
      <w:r>
        <w:rPr>
          <w:rFonts w:ascii="黑体" w:hAnsi="黑体" w:eastAsia="黑体" w:cs="黑体"/>
          <w:spacing w:val="4"/>
          <w:sz w:val="33"/>
          <w:szCs w:val="33"/>
        </w:rPr>
        <w:t>感，以及欣赏精美的雕刻和彩绘瓷</w:t>
      </w:r>
      <w:r>
        <w:rPr>
          <w:rFonts w:ascii="黑体" w:hAnsi="黑体" w:eastAsia="黑体" w:cs="黑体"/>
          <w:sz w:val="33"/>
          <w:szCs w:val="33"/>
        </w:rPr>
        <w:t xml:space="preserve"> </w:t>
      </w:r>
      <w:r>
        <w:rPr>
          <w:rFonts w:ascii="黑体" w:hAnsi="黑体" w:eastAsia="黑体" w:cs="黑体"/>
          <w:spacing w:val="2"/>
          <w:sz w:val="33"/>
          <w:szCs w:val="33"/>
        </w:rPr>
        <w:t>砖，这些都是中亚建筑艺术的典型代表。</w:t>
      </w:r>
    </w:p>
    <w:p w14:paraId="046D5B3B">
      <w:pPr>
        <w:spacing w:before="212" w:line="309" w:lineRule="auto"/>
        <w:ind w:left="859" w:right="304"/>
        <w:jc w:val="both"/>
        <w:rPr>
          <w:rFonts w:ascii="黑体" w:hAnsi="黑体" w:eastAsia="黑体" w:cs="黑体"/>
          <w:sz w:val="33"/>
          <w:szCs w:val="33"/>
        </w:rPr>
      </w:pPr>
      <w:r>
        <w:rPr>
          <w:rFonts w:ascii="黑体" w:hAnsi="黑体" w:eastAsia="黑体" w:cs="黑体"/>
          <w:sz w:val="33"/>
          <w:szCs w:val="33"/>
        </w:rPr>
        <w:t>随后，前往附近的</w:t>
      </w:r>
      <w:r>
        <w:rPr>
          <w:rFonts w:ascii="黑体" w:hAnsi="黑体" w:eastAsia="黑体" w:cs="黑体"/>
          <w:b/>
          <w:bCs/>
          <w:sz w:val="33"/>
          <w:szCs w:val="33"/>
        </w:rPr>
        <w:t>【西亚布集市</w:t>
      </w:r>
      <w:r>
        <w:rPr>
          <w:rFonts w:ascii="Arial" w:hAnsi="Arial" w:eastAsia="Arial" w:cs="Arial"/>
          <w:b/>
          <w:bCs/>
          <w:sz w:val="33"/>
          <w:szCs w:val="33"/>
        </w:rPr>
        <w:t>Siyab</w:t>
      </w:r>
      <w:r>
        <w:rPr>
          <w:rFonts w:ascii="Arial" w:hAnsi="Arial" w:eastAsia="Arial" w:cs="Arial"/>
          <w:b/>
          <w:bCs/>
          <w:spacing w:val="25"/>
          <w:sz w:val="33"/>
          <w:szCs w:val="33"/>
        </w:rPr>
        <w:t xml:space="preserve"> </w:t>
      </w:r>
      <w:r>
        <w:rPr>
          <w:rFonts w:ascii="Arial" w:hAnsi="Arial" w:eastAsia="Arial" w:cs="Arial"/>
          <w:b/>
          <w:bCs/>
          <w:sz w:val="33"/>
          <w:szCs w:val="33"/>
        </w:rPr>
        <w:t>Bazaar</w:t>
      </w:r>
      <w:r>
        <w:rPr>
          <w:rFonts w:ascii="宋体" w:hAnsi="宋体" w:eastAsia="宋体" w:cs="宋体"/>
          <w:b/>
          <w:bCs/>
          <w:sz w:val="33"/>
          <w:szCs w:val="33"/>
        </w:rPr>
        <w:t>】</w:t>
      </w:r>
      <w:r>
        <w:rPr>
          <w:rFonts w:ascii="黑体" w:hAnsi="黑体" w:eastAsia="黑体" w:cs="黑体"/>
          <w:sz w:val="33"/>
          <w:szCs w:val="33"/>
        </w:rPr>
        <w:t xml:space="preserve">, 这是撒马尔罕最具生活气息的传统集 </w:t>
      </w:r>
      <w:r>
        <w:rPr>
          <w:rFonts w:ascii="黑体" w:hAnsi="黑体" w:eastAsia="黑体" w:cs="黑体"/>
          <w:spacing w:val="3"/>
          <w:sz w:val="33"/>
          <w:szCs w:val="33"/>
        </w:rPr>
        <w:t>市，主要售卖干果、香料、手工地毯及丝绸等。在这里，您不仅可以购买特色纪念品，</w:t>
      </w:r>
      <w:r>
        <w:rPr>
          <w:rFonts w:ascii="黑体" w:hAnsi="黑体" w:eastAsia="黑体" w:cs="黑体"/>
          <w:sz w:val="33"/>
          <w:szCs w:val="33"/>
        </w:rPr>
        <w:t xml:space="preserve"> </w:t>
      </w:r>
      <w:r>
        <w:rPr>
          <w:rFonts w:ascii="黑体" w:hAnsi="黑体" w:eastAsia="黑体" w:cs="黑体"/>
          <w:spacing w:val="2"/>
          <w:sz w:val="33"/>
          <w:szCs w:val="33"/>
        </w:rPr>
        <w:t>还能感受到集市热闹的交易氛围，体验中亚民俗风情。</w:t>
      </w:r>
    </w:p>
    <w:p w14:paraId="4A856840">
      <w:pPr>
        <w:spacing w:before="212" w:line="311" w:lineRule="auto"/>
        <w:ind w:left="859" w:right="86"/>
        <w:rPr>
          <w:rFonts w:ascii="黑体" w:hAnsi="黑体" w:eastAsia="黑体" w:cs="黑体"/>
          <w:sz w:val="33"/>
          <w:szCs w:val="33"/>
        </w:rPr>
      </w:pPr>
      <w:r>
        <w:rPr>
          <w:rFonts w:ascii="黑体" w:hAnsi="黑体" w:eastAsia="黑体" w:cs="黑体"/>
          <w:spacing w:val="-2"/>
          <w:sz w:val="33"/>
          <w:szCs w:val="33"/>
        </w:rPr>
        <w:t>最后，前往参观</w:t>
      </w:r>
      <w:r>
        <w:rPr>
          <w:rFonts w:ascii="黑体" w:hAnsi="黑体" w:eastAsia="黑体" w:cs="黑体"/>
          <w:b/>
          <w:bCs/>
          <w:spacing w:val="-2"/>
          <w:sz w:val="33"/>
          <w:szCs w:val="33"/>
        </w:rPr>
        <w:t>【夏伊辛达陵墓</w:t>
      </w:r>
      <w:r>
        <w:rPr>
          <w:rFonts w:ascii="宋体" w:hAnsi="宋体" w:eastAsia="宋体" w:cs="宋体"/>
          <w:b/>
          <w:bCs/>
          <w:spacing w:val="-2"/>
          <w:sz w:val="33"/>
          <w:szCs w:val="33"/>
        </w:rPr>
        <w:t>Shahi</w:t>
      </w:r>
      <w:r>
        <w:rPr>
          <w:rFonts w:ascii="宋体" w:hAnsi="宋体" w:eastAsia="宋体" w:cs="宋体"/>
          <w:spacing w:val="-2"/>
          <w:sz w:val="33"/>
          <w:szCs w:val="33"/>
        </w:rPr>
        <w:t xml:space="preserve"> </w:t>
      </w:r>
      <w:r>
        <w:rPr>
          <w:rFonts w:ascii="宋体" w:hAnsi="宋体" w:eastAsia="宋体" w:cs="宋体"/>
          <w:b/>
          <w:bCs/>
          <w:spacing w:val="-2"/>
          <w:sz w:val="33"/>
          <w:szCs w:val="33"/>
        </w:rPr>
        <w:t>Zinda</w:t>
      </w:r>
      <w:r>
        <w:rPr>
          <w:rFonts w:ascii="宋体" w:hAnsi="宋体" w:eastAsia="宋体" w:cs="宋体"/>
          <w:spacing w:val="-2"/>
          <w:sz w:val="33"/>
          <w:szCs w:val="33"/>
        </w:rPr>
        <w:t xml:space="preserve"> </w:t>
      </w:r>
      <w:r>
        <w:rPr>
          <w:rFonts w:ascii="宋体" w:hAnsi="宋体" w:eastAsia="宋体" w:cs="宋体"/>
          <w:b/>
          <w:bCs/>
          <w:spacing w:val="-2"/>
          <w:sz w:val="33"/>
          <w:szCs w:val="33"/>
        </w:rPr>
        <w:t>Necropolis】</w:t>
      </w:r>
      <w:r>
        <w:rPr>
          <w:rFonts w:ascii="黑体" w:hAnsi="黑体" w:eastAsia="黑体" w:cs="黑体"/>
          <w:spacing w:val="-2"/>
          <w:sz w:val="33"/>
          <w:szCs w:val="33"/>
        </w:rPr>
        <w:t>, 这是一条由数十座陵墓组成</w:t>
      </w:r>
      <w:r>
        <w:rPr>
          <w:rFonts w:ascii="黑体" w:hAnsi="黑体" w:eastAsia="黑体" w:cs="黑体"/>
          <w:spacing w:val="17"/>
          <w:sz w:val="33"/>
          <w:szCs w:val="33"/>
        </w:rPr>
        <w:t xml:space="preserve"> </w:t>
      </w:r>
      <w:r>
        <w:rPr>
          <w:rFonts w:ascii="黑体" w:hAnsi="黑体" w:eastAsia="黑体" w:cs="黑体"/>
          <w:spacing w:val="4"/>
          <w:sz w:val="33"/>
          <w:szCs w:val="33"/>
        </w:rPr>
        <w:t>的蓝色陵墓群，安葬着帖木儿家族的成员及重要的宗教人物。陵墓的外墙都采用精美的</w:t>
      </w:r>
      <w:r>
        <w:rPr>
          <w:rFonts w:ascii="黑体" w:hAnsi="黑体" w:eastAsia="黑体" w:cs="黑体"/>
          <w:spacing w:val="2"/>
          <w:sz w:val="33"/>
          <w:szCs w:val="33"/>
        </w:rPr>
        <w:t xml:space="preserve">  </w:t>
      </w:r>
      <w:r>
        <w:rPr>
          <w:rFonts w:ascii="黑体" w:hAnsi="黑体" w:eastAsia="黑体" w:cs="黑体"/>
          <w:spacing w:val="4"/>
          <w:sz w:val="33"/>
          <w:szCs w:val="33"/>
        </w:rPr>
        <w:t>马赛克瓷砖画装饰，是撒马尔罕最上镜的景点之一。</w:t>
      </w:r>
    </w:p>
    <w:p w14:paraId="346C4F78">
      <w:pPr>
        <w:spacing w:before="240" w:line="222" w:lineRule="auto"/>
        <w:ind w:left="864"/>
        <w:rPr>
          <w:rFonts w:ascii="黑体" w:hAnsi="黑体" w:eastAsia="黑体" w:cs="黑体"/>
          <w:sz w:val="33"/>
          <w:szCs w:val="33"/>
        </w:rPr>
      </w:pPr>
      <w:r>
        <w:rPr>
          <w:rFonts w:ascii="黑体" w:hAnsi="黑体" w:eastAsia="黑体" w:cs="黑体"/>
          <w:b/>
          <w:bCs/>
          <w:spacing w:val="-2"/>
          <w:sz w:val="33"/>
          <w:szCs w:val="33"/>
        </w:rPr>
        <w:t>奥德赛告别晚宴：</w:t>
      </w:r>
    </w:p>
    <w:p w14:paraId="641D90B1">
      <w:pPr>
        <w:spacing w:before="314" w:line="327" w:lineRule="auto"/>
        <w:ind w:left="859" w:right="271"/>
        <w:rPr>
          <w:rFonts w:ascii="黑体" w:hAnsi="黑体" w:eastAsia="黑体" w:cs="黑体"/>
          <w:sz w:val="33"/>
          <w:szCs w:val="33"/>
        </w:rPr>
      </w:pPr>
      <w:r>
        <w:rPr>
          <w:rFonts w:ascii="黑体" w:hAnsi="黑体" w:eastAsia="黑体" w:cs="黑体"/>
          <w:spacing w:val="4"/>
          <w:sz w:val="33"/>
          <w:szCs w:val="33"/>
        </w:rPr>
        <w:t>晚上可享受奥德赛旅行网特别赠送的告别晚宴，您可以在舒适干净的当地知名餐厅中品</w:t>
      </w:r>
      <w:r>
        <w:rPr>
          <w:rFonts w:ascii="黑体" w:hAnsi="黑体" w:eastAsia="黑体" w:cs="黑体"/>
          <w:spacing w:val="5"/>
          <w:sz w:val="33"/>
          <w:szCs w:val="33"/>
        </w:rPr>
        <w:t xml:space="preserve"> </w:t>
      </w:r>
      <w:r>
        <w:rPr>
          <w:rFonts w:ascii="黑体" w:hAnsi="黑体" w:eastAsia="黑体" w:cs="黑体"/>
          <w:spacing w:val="3"/>
          <w:sz w:val="33"/>
          <w:szCs w:val="33"/>
        </w:rPr>
        <w:t>尝最地道正宗的乌兹别克斯坦美食和中亚融合佳肴，为本次旅行画上圆</w:t>
      </w:r>
      <w:r>
        <w:rPr>
          <w:rFonts w:ascii="黑体" w:hAnsi="黑体" w:eastAsia="黑体" w:cs="黑体"/>
          <w:spacing w:val="2"/>
          <w:sz w:val="33"/>
          <w:szCs w:val="33"/>
        </w:rPr>
        <w:t>满的句号。</w:t>
      </w:r>
    </w:p>
    <w:p w14:paraId="18EBA385">
      <w:pPr>
        <w:spacing w:before="172"/>
      </w:pPr>
    </w:p>
    <w:p w14:paraId="45700470">
      <w:pPr>
        <w:sectPr>
          <w:pgSz w:w="16840" w:h="23810"/>
          <w:pgMar w:top="400" w:right="1610" w:bottom="400" w:left="1400" w:header="0" w:footer="0" w:gutter="0"/>
          <w:cols w:equalWidth="0" w:num="1">
            <w:col w:w="13830"/>
          </w:cols>
        </w:sectPr>
      </w:pPr>
    </w:p>
    <w:p w14:paraId="340EF3B0">
      <w:pPr>
        <w:spacing w:line="3800" w:lineRule="exact"/>
        <w:ind w:firstLine="839"/>
      </w:pPr>
      <w:r>
        <w:rPr>
          <w:position w:val="-76"/>
        </w:rPr>
        <w:drawing>
          <wp:inline distT="0" distB="0" distL="0" distR="0">
            <wp:extent cx="4037965" cy="2413000"/>
            <wp:effectExtent l="0" t="0" r="0" b="0"/>
            <wp:docPr id="114" name="IM 114"/>
            <wp:cNvGraphicFramePr/>
            <a:graphic xmlns:a="http://schemas.openxmlformats.org/drawingml/2006/main">
              <a:graphicData uri="http://schemas.openxmlformats.org/drawingml/2006/picture">
                <pic:pic xmlns:pic="http://schemas.openxmlformats.org/drawingml/2006/picture">
                  <pic:nvPicPr>
                    <pic:cNvPr id="114" name="IM 114"/>
                    <pic:cNvPicPr/>
                  </pic:nvPicPr>
                  <pic:blipFill>
                    <a:blip r:embed="rId64"/>
                    <a:stretch>
                      <a:fillRect/>
                    </a:stretch>
                  </pic:blipFill>
                  <pic:spPr>
                    <a:xfrm>
                      <a:off x="0" y="0"/>
                      <a:ext cx="4038575" cy="2413048"/>
                    </a:xfrm>
                    <a:prstGeom prst="rect">
                      <a:avLst/>
                    </a:prstGeom>
                  </pic:spPr>
                </pic:pic>
              </a:graphicData>
            </a:graphic>
          </wp:inline>
        </w:drawing>
      </w:r>
    </w:p>
    <w:p w14:paraId="78B1D15D">
      <w:pPr>
        <w:spacing w:before="287" w:line="222" w:lineRule="auto"/>
        <w:ind w:left="2154"/>
        <w:rPr>
          <w:rFonts w:ascii="黑体" w:hAnsi="黑体" w:eastAsia="黑体" w:cs="黑体"/>
          <w:sz w:val="33"/>
          <w:szCs w:val="33"/>
        </w:rPr>
      </w:pPr>
      <w:r>
        <w:drawing>
          <wp:anchor distT="0" distB="0" distL="0" distR="0" simplePos="0" relativeHeight="251698176" behindDoc="0" locked="0" layoutInCell="1" allowOverlap="1">
            <wp:simplePos x="0" y="0"/>
            <wp:positionH relativeFrom="column">
              <wp:posOffset>545465</wp:posOffset>
            </wp:positionH>
            <wp:positionV relativeFrom="paragraph">
              <wp:posOffset>583565</wp:posOffset>
            </wp:positionV>
            <wp:extent cx="8235950" cy="12700"/>
            <wp:effectExtent l="0" t="0" r="0" b="0"/>
            <wp:wrapNone/>
            <wp:docPr id="116" name="IM 116"/>
            <wp:cNvGraphicFramePr/>
            <a:graphic xmlns:a="http://schemas.openxmlformats.org/drawingml/2006/main">
              <a:graphicData uri="http://schemas.openxmlformats.org/drawingml/2006/picture">
                <pic:pic xmlns:pic="http://schemas.openxmlformats.org/drawingml/2006/picture">
                  <pic:nvPicPr>
                    <pic:cNvPr id="116" name="IM 116"/>
                    <pic:cNvPicPr/>
                  </pic:nvPicPr>
                  <pic:blipFill>
                    <a:blip r:embed="rId65"/>
                    <a:stretch>
                      <a:fillRect/>
                    </a:stretch>
                  </pic:blipFill>
                  <pic:spPr>
                    <a:xfrm>
                      <a:off x="0" y="0"/>
                      <a:ext cx="8235950" cy="12700"/>
                    </a:xfrm>
                    <a:prstGeom prst="rect">
                      <a:avLst/>
                    </a:prstGeom>
                  </pic:spPr>
                </pic:pic>
              </a:graphicData>
            </a:graphic>
          </wp:anchor>
        </w:drawing>
      </w:r>
      <w:r>
        <w:rPr>
          <w:rFonts w:ascii="黑体" w:hAnsi="黑体" w:eastAsia="黑体" w:cs="黑体"/>
          <w:b/>
          <w:bCs/>
          <w:spacing w:val="-30"/>
          <w:sz w:val="33"/>
          <w:szCs w:val="33"/>
        </w:rPr>
        <w:t>撒马尔罕古尔</w:t>
      </w:r>
      <w:r>
        <w:rPr>
          <w:rFonts w:ascii="黑体" w:hAnsi="黑体" w:eastAsia="黑体" w:cs="黑体"/>
          <w:spacing w:val="-31"/>
          <w:sz w:val="33"/>
          <w:szCs w:val="33"/>
        </w:rPr>
        <w:t xml:space="preserve"> </w:t>
      </w:r>
      <w:r>
        <w:rPr>
          <w:rFonts w:ascii="黑体" w:hAnsi="黑体" w:eastAsia="黑体" w:cs="黑体"/>
          <w:b/>
          <w:bCs/>
          <w:spacing w:val="-30"/>
          <w:sz w:val="33"/>
          <w:szCs w:val="33"/>
        </w:rPr>
        <w:t>·埃米尔陵墓</w:t>
      </w:r>
    </w:p>
    <w:p w14:paraId="01BD9EC2">
      <w:pPr>
        <w:spacing w:line="66" w:lineRule="auto"/>
        <w:rPr>
          <w:rFonts w:ascii="Arial"/>
          <w:sz w:val="2"/>
        </w:rPr>
      </w:pPr>
    </w:p>
    <w:p w14:paraId="5087BBD1">
      <w:pPr>
        <w:spacing w:line="14" w:lineRule="auto"/>
        <w:rPr>
          <w:rFonts w:ascii="Arial"/>
          <w:sz w:val="2"/>
        </w:rPr>
      </w:pPr>
      <w:r>
        <w:rPr>
          <w:rFonts w:ascii="Arial" w:hAnsi="Arial" w:eastAsia="Arial" w:cs="Arial"/>
          <w:sz w:val="2"/>
          <w:szCs w:val="2"/>
        </w:rPr>
        <w:br w:type="column"/>
      </w:r>
    </w:p>
    <w:p w14:paraId="4AAF6939">
      <w:pPr>
        <w:spacing w:line="3799" w:lineRule="exact"/>
      </w:pPr>
      <w:r>
        <w:rPr>
          <w:position w:val="-75"/>
        </w:rPr>
        <w:drawing>
          <wp:inline distT="0" distB="0" distL="0" distR="0">
            <wp:extent cx="4044315" cy="2411730"/>
            <wp:effectExtent l="0" t="0" r="0" b="0"/>
            <wp:docPr id="118" name="IM 118"/>
            <wp:cNvGraphicFramePr/>
            <a:graphic xmlns:a="http://schemas.openxmlformats.org/drawingml/2006/main">
              <a:graphicData uri="http://schemas.openxmlformats.org/drawingml/2006/picture">
                <pic:pic xmlns:pic="http://schemas.openxmlformats.org/drawingml/2006/picture">
                  <pic:nvPicPr>
                    <pic:cNvPr id="118" name="IM 118"/>
                    <pic:cNvPicPr/>
                  </pic:nvPicPr>
                  <pic:blipFill>
                    <a:blip r:embed="rId66"/>
                    <a:stretch>
                      <a:fillRect/>
                    </a:stretch>
                  </pic:blipFill>
                  <pic:spPr>
                    <a:xfrm>
                      <a:off x="0" y="0"/>
                      <a:ext cx="4044884" cy="2412172"/>
                    </a:xfrm>
                    <a:prstGeom prst="rect">
                      <a:avLst/>
                    </a:prstGeom>
                  </pic:spPr>
                </pic:pic>
              </a:graphicData>
            </a:graphic>
          </wp:inline>
        </w:drawing>
      </w:r>
    </w:p>
    <w:p w14:paraId="64DD7BCE">
      <w:pPr>
        <w:spacing w:before="286" w:line="221" w:lineRule="auto"/>
        <w:ind w:left="1134"/>
        <w:rPr>
          <w:rFonts w:ascii="黑体" w:hAnsi="黑体" w:eastAsia="黑体" w:cs="黑体"/>
          <w:sz w:val="33"/>
          <w:szCs w:val="33"/>
        </w:rPr>
      </w:pPr>
      <w:r>
        <w:rPr>
          <w:rFonts w:ascii="黑体" w:hAnsi="黑体" w:eastAsia="黑体" w:cs="黑体"/>
          <w:b/>
          <w:bCs/>
          <w:spacing w:val="-30"/>
          <w:sz w:val="33"/>
          <w:szCs w:val="33"/>
        </w:rPr>
        <w:t>撒马尔罕比比</w:t>
      </w:r>
      <w:r>
        <w:rPr>
          <w:rFonts w:ascii="黑体" w:hAnsi="黑体" w:eastAsia="黑体" w:cs="黑体"/>
          <w:spacing w:val="-30"/>
          <w:sz w:val="33"/>
          <w:szCs w:val="33"/>
        </w:rPr>
        <w:t xml:space="preserve"> </w:t>
      </w:r>
      <w:r>
        <w:rPr>
          <w:rFonts w:ascii="黑体" w:hAnsi="黑体" w:eastAsia="黑体" w:cs="黑体"/>
          <w:b/>
          <w:bCs/>
          <w:spacing w:val="-30"/>
          <w:sz w:val="33"/>
          <w:szCs w:val="33"/>
        </w:rPr>
        <w:t>·</w:t>
      </w:r>
      <w:r>
        <w:rPr>
          <w:rFonts w:ascii="黑体" w:hAnsi="黑体" w:eastAsia="黑体" w:cs="黑体"/>
          <w:spacing w:val="-133"/>
          <w:sz w:val="33"/>
          <w:szCs w:val="33"/>
        </w:rPr>
        <w:t xml:space="preserve"> </w:t>
      </w:r>
      <w:r>
        <w:rPr>
          <w:rFonts w:ascii="黑体" w:hAnsi="黑体" w:eastAsia="黑体" w:cs="黑体"/>
          <w:b/>
          <w:bCs/>
          <w:spacing w:val="-30"/>
          <w:sz w:val="33"/>
          <w:szCs w:val="33"/>
        </w:rPr>
        <w:t>哈内姆清真寺</w:t>
      </w:r>
    </w:p>
    <w:p w14:paraId="21662DD9">
      <w:pPr>
        <w:spacing w:line="221" w:lineRule="auto"/>
        <w:rPr>
          <w:rFonts w:ascii="黑体" w:hAnsi="黑体" w:eastAsia="黑体" w:cs="黑体"/>
          <w:sz w:val="33"/>
          <w:szCs w:val="33"/>
        </w:rPr>
        <w:sectPr>
          <w:type w:val="continuous"/>
          <w:pgSz w:w="16840" w:h="23810"/>
          <w:pgMar w:top="400" w:right="1610" w:bottom="400" w:left="1400" w:header="0" w:footer="0" w:gutter="0"/>
          <w:cols w:equalWidth="0" w:num="2">
            <w:col w:w="7360" w:space="100"/>
            <w:col w:w="6370"/>
          </w:cols>
        </w:sectPr>
      </w:pPr>
    </w:p>
    <w:p w14:paraId="16C5FE34">
      <w:pPr>
        <w:spacing w:line="296" w:lineRule="auto"/>
        <w:rPr>
          <w:rFonts w:ascii="Arial"/>
          <w:sz w:val="21"/>
        </w:rPr>
      </w:pPr>
    </w:p>
    <w:p w14:paraId="2E2D17D3">
      <w:pPr>
        <w:spacing w:line="297" w:lineRule="auto"/>
        <w:rPr>
          <w:rFonts w:ascii="Arial"/>
          <w:sz w:val="21"/>
        </w:rPr>
      </w:pPr>
    </w:p>
    <w:p w14:paraId="0F4EB131">
      <w:pPr>
        <w:spacing w:line="297" w:lineRule="auto"/>
        <w:rPr>
          <w:rFonts w:ascii="Arial"/>
          <w:sz w:val="21"/>
        </w:rPr>
      </w:pPr>
    </w:p>
    <w:p w14:paraId="6AD680AC">
      <w:pPr>
        <w:spacing w:before="107" w:line="223" w:lineRule="auto"/>
        <w:rPr>
          <w:rFonts w:ascii="黑体" w:hAnsi="黑体" w:eastAsia="黑体" w:cs="黑体"/>
          <w:sz w:val="33"/>
          <w:szCs w:val="33"/>
        </w:rPr>
      </w:pPr>
      <w:r>
        <w:rPr>
          <w:rFonts w:ascii="Arial" w:hAnsi="Arial" w:eastAsia="Arial" w:cs="Arial"/>
          <w:spacing w:val="24"/>
          <w:position w:val="9"/>
          <w:sz w:val="28"/>
          <w:szCs w:val="28"/>
        </w:rPr>
        <w:t xml:space="preserve">D18    </w:t>
      </w:r>
      <w:r>
        <w:rPr>
          <w:rFonts w:ascii="黑体" w:hAnsi="黑体" w:eastAsia="黑体" w:cs="黑体"/>
          <w:b/>
          <w:bCs/>
          <w:spacing w:val="24"/>
          <w:sz w:val="33"/>
          <w:szCs w:val="33"/>
        </w:rPr>
        <w:t>离开撒马尔罕：送机/站服务</w:t>
      </w:r>
    </w:p>
    <w:p w14:paraId="44B86FF0">
      <w:pPr>
        <w:spacing w:line="333" w:lineRule="auto"/>
        <w:rPr>
          <w:rFonts w:ascii="Arial"/>
          <w:sz w:val="21"/>
        </w:rPr>
      </w:pPr>
    </w:p>
    <w:p w14:paraId="145397A8">
      <w:pPr>
        <w:spacing w:line="333" w:lineRule="auto"/>
        <w:rPr>
          <w:rFonts w:ascii="Arial"/>
          <w:sz w:val="21"/>
        </w:rPr>
      </w:pPr>
    </w:p>
    <w:p w14:paraId="7AC00B41">
      <w:pPr>
        <w:spacing w:before="108" w:line="222" w:lineRule="auto"/>
        <w:ind w:left="99"/>
        <w:rPr>
          <w:rFonts w:ascii="黑体" w:hAnsi="黑体" w:eastAsia="黑体" w:cs="黑体"/>
          <w:sz w:val="33"/>
          <w:szCs w:val="33"/>
        </w:rPr>
      </w:pPr>
      <w:r>
        <w:rPr>
          <w:rFonts w:ascii="Times New Roman" w:hAnsi="Times New Roman" w:eastAsia="Times New Roman" w:cs="Times New Roman"/>
          <w:b/>
          <w:bCs/>
          <w:color w:val="F06010"/>
          <w:spacing w:val="-5"/>
          <w:position w:val="-1"/>
          <w:sz w:val="33"/>
          <w:szCs w:val="33"/>
        </w:rPr>
        <w:t>TI</w:t>
      </w:r>
      <w:r>
        <w:rPr>
          <w:rFonts w:ascii="Times New Roman" w:hAnsi="Times New Roman" w:eastAsia="Times New Roman" w:cs="Times New Roman"/>
          <w:b/>
          <w:bCs/>
          <w:color w:val="F06010"/>
          <w:spacing w:val="9"/>
          <w:position w:val="-1"/>
          <w:sz w:val="33"/>
          <w:szCs w:val="33"/>
        </w:rPr>
        <w:t xml:space="preserve">     </w:t>
      </w:r>
      <w:r>
        <w:rPr>
          <w:rFonts w:ascii="黑体" w:hAnsi="黑体" w:eastAsia="黑体" w:cs="黑体"/>
          <w:b/>
          <w:bCs/>
          <w:spacing w:val="-5"/>
          <w:sz w:val="33"/>
          <w:szCs w:val="33"/>
        </w:rPr>
        <w:t>用餐：含早餐</w:t>
      </w:r>
    </w:p>
    <w:p w14:paraId="12E97C2B">
      <w:pPr>
        <w:spacing w:before="301" w:line="231" w:lineRule="auto"/>
        <w:ind w:left="89"/>
        <w:rPr>
          <w:rFonts w:ascii="黑体" w:hAnsi="黑体" w:eastAsia="黑体" w:cs="黑体"/>
          <w:sz w:val="33"/>
          <w:szCs w:val="33"/>
        </w:rPr>
      </w:pPr>
      <w:r>
        <w:rPr>
          <w:rFonts w:ascii="黑体" w:hAnsi="黑体" w:eastAsia="黑体" w:cs="黑体"/>
          <w:color w:val="E06010"/>
          <w:spacing w:val="-18"/>
          <w:position w:val="-1"/>
          <w:sz w:val="42"/>
          <w:szCs w:val="42"/>
        </w:rPr>
        <w:t xml:space="preserve">且  </w:t>
      </w:r>
      <w:r>
        <w:rPr>
          <w:rFonts w:ascii="黑体" w:hAnsi="黑体" w:eastAsia="黑体" w:cs="黑体"/>
          <w:b/>
          <w:bCs/>
          <w:spacing w:val="-18"/>
          <w:sz w:val="33"/>
          <w:szCs w:val="33"/>
        </w:rPr>
        <w:t>住宿：</w:t>
      </w:r>
      <w:r>
        <w:rPr>
          <w:rFonts w:ascii="黑体" w:hAnsi="黑体" w:eastAsia="黑体" w:cs="黑体"/>
          <w:spacing w:val="-18"/>
          <w:sz w:val="33"/>
          <w:szCs w:val="33"/>
        </w:rPr>
        <w:t>/</w:t>
      </w:r>
    </w:p>
    <w:p w14:paraId="1422C707">
      <w:pPr>
        <w:spacing w:before="284" w:line="225" w:lineRule="auto"/>
        <w:ind w:left="858" w:right="219" w:hanging="819"/>
        <w:rPr>
          <w:rFonts w:ascii="黑体" w:hAnsi="黑体" w:eastAsia="黑体" w:cs="黑体"/>
          <w:sz w:val="33"/>
          <w:szCs w:val="33"/>
        </w:rPr>
      </w:pPr>
      <w:r>
        <w:rPr>
          <w:rFonts w:ascii="宋体" w:hAnsi="宋体" w:eastAsia="宋体" w:cs="宋体"/>
          <w:color w:val="E07020"/>
          <w:spacing w:val="5"/>
          <w:position w:val="-7"/>
          <w:sz w:val="42"/>
          <w:szCs w:val="42"/>
        </w:rPr>
        <w:t>主</w:t>
      </w:r>
      <w:r>
        <w:rPr>
          <w:rFonts w:ascii="宋体" w:hAnsi="宋体" w:eastAsia="宋体" w:cs="宋体"/>
          <w:color w:val="E07020"/>
          <w:spacing w:val="209"/>
          <w:position w:val="-7"/>
          <w:sz w:val="42"/>
          <w:szCs w:val="42"/>
        </w:rPr>
        <w:t xml:space="preserve"> </w:t>
      </w:r>
      <w:r>
        <w:rPr>
          <w:rFonts w:ascii="黑体" w:hAnsi="黑体" w:eastAsia="黑体" w:cs="黑体"/>
          <w:spacing w:val="5"/>
          <w:sz w:val="33"/>
          <w:szCs w:val="33"/>
        </w:rPr>
        <w:t>早餐后，这趟为期18天的中亚四国跟团游就将结束了。我们的司</w:t>
      </w:r>
      <w:r>
        <w:rPr>
          <w:rFonts w:ascii="黑体" w:hAnsi="黑体" w:eastAsia="黑体" w:cs="黑体"/>
          <w:spacing w:val="4"/>
          <w:sz w:val="33"/>
          <w:szCs w:val="33"/>
        </w:rPr>
        <w:t>机将根据您的航班时间</w:t>
      </w:r>
      <w:r>
        <w:rPr>
          <w:rFonts w:ascii="黑体" w:hAnsi="黑体" w:eastAsia="黑体" w:cs="黑体"/>
          <w:sz w:val="33"/>
          <w:szCs w:val="33"/>
        </w:rPr>
        <w:t xml:space="preserve"> </w:t>
      </w:r>
      <w:r>
        <w:rPr>
          <w:rFonts w:ascii="黑体" w:hAnsi="黑体" w:eastAsia="黑体" w:cs="黑体"/>
          <w:spacing w:val="3"/>
          <w:sz w:val="33"/>
          <w:szCs w:val="33"/>
        </w:rPr>
        <w:t>提前送您至机场或火车，前往下一目的地。</w:t>
      </w:r>
    </w:p>
    <w:p w14:paraId="10163F98">
      <w:pPr>
        <w:spacing w:line="347" w:lineRule="auto"/>
        <w:rPr>
          <w:rFonts w:ascii="Arial"/>
          <w:sz w:val="21"/>
        </w:rPr>
      </w:pPr>
      <w:bookmarkStart w:id="0" w:name="_GoBack"/>
      <w:bookmarkEnd w:id="0"/>
    </w:p>
    <w:p w14:paraId="14C38E97">
      <w:pPr>
        <w:spacing w:line="271" w:lineRule="auto"/>
        <w:rPr>
          <w:rFonts w:ascii="Arial"/>
          <w:sz w:val="21"/>
        </w:rPr>
      </w:pPr>
    </w:p>
    <w:p w14:paraId="34DD7E58">
      <w:pPr>
        <w:spacing w:line="271" w:lineRule="auto"/>
        <w:rPr>
          <w:rFonts w:ascii="Arial"/>
          <w:sz w:val="21"/>
        </w:rPr>
      </w:pPr>
    </w:p>
    <w:p w14:paraId="4A63EDE6">
      <w:pPr>
        <w:spacing w:line="271" w:lineRule="auto"/>
        <w:rPr>
          <w:rFonts w:ascii="Arial"/>
          <w:sz w:val="21"/>
        </w:rPr>
      </w:pPr>
    </w:p>
    <w:p w14:paraId="02227412">
      <w:pPr>
        <w:spacing w:line="272" w:lineRule="auto"/>
        <w:rPr>
          <w:rFonts w:ascii="Arial"/>
          <w:sz w:val="21"/>
        </w:rPr>
      </w:pPr>
    </w:p>
    <w:p w14:paraId="3A81F3E9">
      <w:pPr>
        <w:spacing w:before="143" w:line="221" w:lineRule="auto"/>
        <w:ind w:left="26"/>
        <w:rPr>
          <w:rFonts w:ascii="黑体" w:hAnsi="黑体" w:eastAsia="黑体" w:cs="黑体"/>
          <w:sz w:val="44"/>
          <w:szCs w:val="44"/>
        </w:rPr>
      </w:pPr>
      <w:r>
        <w:drawing>
          <wp:anchor distT="0" distB="0" distL="0" distR="0" simplePos="0" relativeHeight="251699200" behindDoc="0" locked="0" layoutInCell="1" allowOverlap="1">
            <wp:simplePos x="0" y="0"/>
            <wp:positionH relativeFrom="column">
              <wp:posOffset>0</wp:posOffset>
            </wp:positionH>
            <wp:positionV relativeFrom="paragraph">
              <wp:posOffset>498475</wp:posOffset>
            </wp:positionV>
            <wp:extent cx="9302750" cy="12700"/>
            <wp:effectExtent l="0" t="0" r="0" b="0"/>
            <wp:wrapNone/>
            <wp:docPr id="124" name="IM 124"/>
            <wp:cNvGraphicFramePr/>
            <a:graphic xmlns:a="http://schemas.openxmlformats.org/drawingml/2006/main">
              <a:graphicData uri="http://schemas.openxmlformats.org/drawingml/2006/picture">
                <pic:pic xmlns:pic="http://schemas.openxmlformats.org/drawingml/2006/picture">
                  <pic:nvPicPr>
                    <pic:cNvPr id="124" name="IM 124"/>
                    <pic:cNvPicPr/>
                  </pic:nvPicPr>
                  <pic:blipFill>
                    <a:blip r:embed="rId67"/>
                    <a:stretch>
                      <a:fillRect/>
                    </a:stretch>
                  </pic:blipFill>
                  <pic:spPr>
                    <a:xfrm>
                      <a:off x="0" y="0"/>
                      <a:ext cx="9302829" cy="12701"/>
                    </a:xfrm>
                    <a:prstGeom prst="rect">
                      <a:avLst/>
                    </a:prstGeom>
                  </pic:spPr>
                </pic:pic>
              </a:graphicData>
            </a:graphic>
          </wp:anchor>
        </w:drawing>
      </w:r>
      <w:r>
        <w:rPr>
          <w:rFonts w:ascii="黑体" w:hAnsi="黑体" w:eastAsia="黑体" w:cs="黑体"/>
          <w:b/>
          <w:bCs/>
          <w:spacing w:val="7"/>
          <w:sz w:val="44"/>
          <w:szCs w:val="44"/>
        </w:rPr>
        <w:t>发团日期</w:t>
      </w:r>
    </w:p>
    <w:p w14:paraId="6870BF52">
      <w:pPr>
        <w:spacing w:before="16"/>
      </w:pPr>
    </w:p>
    <w:p w14:paraId="76C90881">
      <w:pPr>
        <w:spacing w:before="16"/>
      </w:pPr>
    </w:p>
    <w:p w14:paraId="4ED2D8B4">
      <w:pPr>
        <w:spacing w:before="16"/>
      </w:pPr>
    </w:p>
    <w:p w14:paraId="1DE3A6CB">
      <w:pPr>
        <w:spacing w:before="16"/>
      </w:pPr>
    </w:p>
    <w:tbl>
      <w:tblPr>
        <w:tblStyle w:val="5"/>
        <w:tblW w:w="4210" w:type="dxa"/>
        <w:tblInd w:w="104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20"/>
        <w:gridCol w:w="2090"/>
      </w:tblGrid>
      <w:tr w14:paraId="3781B7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2120" w:type="dxa"/>
            <w:vAlign w:val="top"/>
          </w:tcPr>
          <w:p w14:paraId="4651E5D8">
            <w:pPr>
              <w:spacing w:before="173" w:line="221" w:lineRule="auto"/>
              <w:ind w:left="728"/>
              <w:rPr>
                <w:rFonts w:ascii="宋体" w:hAnsi="宋体" w:eastAsia="宋体" w:cs="宋体"/>
                <w:sz w:val="26"/>
                <w:szCs w:val="26"/>
              </w:rPr>
            </w:pPr>
            <w:r>
              <w:rPr>
                <w:rFonts w:ascii="宋体" w:hAnsi="宋体" w:eastAsia="宋体" w:cs="宋体"/>
                <w:b/>
                <w:bCs/>
                <w:spacing w:val="-1"/>
                <w:sz w:val="26"/>
                <w:szCs w:val="26"/>
              </w:rPr>
              <w:t>列表</w:t>
            </w:r>
          </w:p>
        </w:tc>
        <w:tc>
          <w:tcPr>
            <w:tcW w:w="2090" w:type="dxa"/>
            <w:vAlign w:val="top"/>
          </w:tcPr>
          <w:p w14:paraId="0CCF57F2">
            <w:pPr>
              <w:spacing w:before="176" w:line="222" w:lineRule="auto"/>
              <w:ind w:left="768"/>
              <w:rPr>
                <w:rFonts w:ascii="宋体" w:hAnsi="宋体" w:eastAsia="宋体" w:cs="宋体"/>
                <w:sz w:val="26"/>
                <w:szCs w:val="26"/>
              </w:rPr>
            </w:pPr>
            <w:r>
              <w:rPr>
                <w:rFonts w:ascii="宋体" w:hAnsi="宋体" w:eastAsia="宋体" w:cs="宋体"/>
                <w:b/>
                <w:bCs/>
                <w:spacing w:val="8"/>
                <w:sz w:val="26"/>
                <w:szCs w:val="26"/>
              </w:rPr>
              <w:t>日历</w:t>
            </w:r>
          </w:p>
        </w:tc>
      </w:tr>
    </w:tbl>
    <w:p w14:paraId="789F28A0">
      <w:pPr>
        <w:spacing w:before="218"/>
      </w:pPr>
    </w:p>
    <w:tbl>
      <w:tblPr>
        <w:tblStyle w:val="5"/>
        <w:tblW w:w="14559" w:type="dxa"/>
        <w:tblInd w:w="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291"/>
        <w:gridCol w:w="9268"/>
      </w:tblGrid>
      <w:tr w14:paraId="1A2FB2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14" w:hRule="atLeast"/>
        </w:trPr>
        <w:tc>
          <w:tcPr>
            <w:tcW w:w="5291" w:type="dxa"/>
            <w:vAlign w:val="top"/>
          </w:tcPr>
          <w:p w14:paraId="15ED30A8">
            <w:pPr>
              <w:pStyle w:val="6"/>
              <w:spacing w:line="258" w:lineRule="auto"/>
            </w:pPr>
          </w:p>
          <w:p w14:paraId="07F12A08">
            <w:pPr>
              <w:spacing w:before="104" w:line="219" w:lineRule="auto"/>
              <w:ind w:left="2319"/>
              <w:rPr>
                <w:rFonts w:ascii="宋体" w:hAnsi="宋体" w:eastAsia="宋体" w:cs="宋体"/>
                <w:sz w:val="32"/>
                <w:szCs w:val="32"/>
              </w:rPr>
            </w:pPr>
            <w:r>
              <w:rPr>
                <w:rFonts w:ascii="宋体" w:hAnsi="宋体" w:eastAsia="宋体" w:cs="宋体"/>
                <w:b/>
                <w:bCs/>
                <w:spacing w:val="-2"/>
                <w:sz w:val="32"/>
                <w:szCs w:val="32"/>
              </w:rPr>
              <w:t>月份</w:t>
            </w:r>
          </w:p>
          <w:p w14:paraId="381AB197">
            <w:pPr>
              <w:pStyle w:val="6"/>
              <w:spacing w:line="253" w:lineRule="auto"/>
            </w:pPr>
          </w:p>
          <w:p w14:paraId="31A5E2F4">
            <w:pPr>
              <w:pStyle w:val="6"/>
              <w:spacing w:line="254" w:lineRule="auto"/>
            </w:pPr>
          </w:p>
          <w:p w14:paraId="1C9729B5">
            <w:pPr>
              <w:spacing w:before="104" w:line="219" w:lineRule="auto"/>
              <w:ind w:left="2314"/>
              <w:rPr>
                <w:rFonts w:ascii="宋体" w:hAnsi="宋体" w:eastAsia="宋体" w:cs="宋体"/>
                <w:sz w:val="32"/>
                <w:szCs w:val="32"/>
              </w:rPr>
            </w:pPr>
            <w:r>
              <w:rPr>
                <w:rFonts w:ascii="宋体" w:hAnsi="宋体" w:eastAsia="宋体" w:cs="宋体"/>
                <w:spacing w:val="42"/>
                <w:sz w:val="32"/>
                <w:szCs w:val="32"/>
              </w:rPr>
              <w:t>三月</w:t>
            </w:r>
          </w:p>
        </w:tc>
        <w:tc>
          <w:tcPr>
            <w:tcW w:w="9268" w:type="dxa"/>
            <w:vAlign w:val="top"/>
          </w:tcPr>
          <w:p w14:paraId="68C01BD2">
            <w:pPr>
              <w:pStyle w:val="6"/>
              <w:spacing w:line="259" w:lineRule="auto"/>
            </w:pPr>
          </w:p>
          <w:p w14:paraId="28C7429D">
            <w:pPr>
              <w:spacing w:before="104" w:line="220" w:lineRule="auto"/>
              <w:ind w:left="3988"/>
              <w:rPr>
                <w:rFonts w:ascii="宋体" w:hAnsi="宋体" w:eastAsia="宋体" w:cs="宋体"/>
                <w:sz w:val="32"/>
                <w:szCs w:val="32"/>
              </w:rPr>
            </w:pPr>
            <w:r>
              <w:rPr>
                <w:rFonts w:ascii="宋体" w:hAnsi="宋体" w:eastAsia="宋体" w:cs="宋体"/>
                <w:b/>
                <w:bCs/>
                <w:spacing w:val="-1"/>
                <w:sz w:val="32"/>
                <w:szCs w:val="32"/>
              </w:rPr>
              <w:t>发团日期</w:t>
            </w:r>
          </w:p>
          <w:p w14:paraId="45BDB104">
            <w:pPr>
              <w:pStyle w:val="6"/>
              <w:spacing w:line="292" w:lineRule="auto"/>
            </w:pPr>
          </w:p>
          <w:p w14:paraId="36540AFA">
            <w:pPr>
              <w:pStyle w:val="6"/>
              <w:spacing w:line="293" w:lineRule="auto"/>
            </w:pPr>
          </w:p>
          <w:p w14:paraId="37206FB1">
            <w:pPr>
              <w:spacing w:before="104"/>
              <w:ind w:left="3823"/>
              <w:rPr>
                <w:rFonts w:ascii="宋体" w:hAnsi="宋体" w:eastAsia="宋体" w:cs="宋体"/>
                <w:sz w:val="32"/>
                <w:szCs w:val="32"/>
              </w:rPr>
            </w:pPr>
            <w:r>
              <w:rPr>
                <w:rFonts w:ascii="宋体" w:hAnsi="宋体" w:eastAsia="宋体" w:cs="宋体"/>
                <w:spacing w:val="-2"/>
                <w:sz w:val="32"/>
                <w:szCs w:val="32"/>
              </w:rPr>
              <w:t>2026-03-31</w:t>
            </w:r>
          </w:p>
        </w:tc>
      </w:tr>
      <w:tr w14:paraId="2F3C99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5291" w:type="dxa"/>
            <w:vMerge w:val="restart"/>
            <w:tcBorders>
              <w:bottom w:val="nil"/>
            </w:tcBorders>
            <w:vAlign w:val="top"/>
          </w:tcPr>
          <w:p w14:paraId="22AFC463">
            <w:pPr>
              <w:pStyle w:val="6"/>
            </w:pPr>
          </w:p>
          <w:p w14:paraId="2C0FFA8B">
            <w:pPr>
              <w:pStyle w:val="6"/>
            </w:pPr>
          </w:p>
          <w:p w14:paraId="5C182493">
            <w:pPr>
              <w:pStyle w:val="6"/>
            </w:pPr>
          </w:p>
          <w:p w14:paraId="7E1CF44B">
            <w:pPr>
              <w:pStyle w:val="6"/>
            </w:pPr>
          </w:p>
          <w:p w14:paraId="4E6F6FB5">
            <w:pPr>
              <w:pStyle w:val="6"/>
            </w:pPr>
          </w:p>
          <w:p w14:paraId="381854A3">
            <w:pPr>
              <w:pStyle w:val="6"/>
            </w:pPr>
          </w:p>
          <w:p w14:paraId="7AAD9B8B">
            <w:pPr>
              <w:pStyle w:val="6"/>
            </w:pPr>
          </w:p>
          <w:p w14:paraId="4666BFDF">
            <w:pPr>
              <w:spacing w:before="104" w:line="219" w:lineRule="auto"/>
              <w:ind w:left="2314"/>
              <w:rPr>
                <w:rFonts w:ascii="宋体" w:hAnsi="宋体" w:eastAsia="宋体" w:cs="宋体"/>
                <w:sz w:val="32"/>
                <w:szCs w:val="32"/>
              </w:rPr>
            </w:pPr>
            <w:r>
              <w:rPr>
                <w:rFonts w:ascii="宋体" w:hAnsi="宋体" w:eastAsia="宋体" w:cs="宋体"/>
                <w:spacing w:val="-22"/>
                <w:sz w:val="32"/>
                <w:szCs w:val="32"/>
              </w:rPr>
              <w:t>四</w:t>
            </w:r>
            <w:r>
              <w:rPr>
                <w:rFonts w:ascii="宋体" w:hAnsi="宋体" w:eastAsia="宋体" w:cs="宋体"/>
                <w:spacing w:val="-32"/>
                <w:sz w:val="32"/>
                <w:szCs w:val="32"/>
              </w:rPr>
              <w:t xml:space="preserve"> </w:t>
            </w:r>
            <w:r>
              <w:rPr>
                <w:rFonts w:ascii="宋体" w:hAnsi="宋体" w:eastAsia="宋体" w:cs="宋体"/>
                <w:spacing w:val="-22"/>
                <w:sz w:val="32"/>
                <w:szCs w:val="32"/>
              </w:rPr>
              <w:t>月</w:t>
            </w:r>
          </w:p>
        </w:tc>
        <w:tc>
          <w:tcPr>
            <w:tcW w:w="9268" w:type="dxa"/>
            <w:vAlign w:val="top"/>
          </w:tcPr>
          <w:p w14:paraId="00560E0B">
            <w:pPr>
              <w:pStyle w:val="6"/>
              <w:spacing w:line="249" w:lineRule="auto"/>
            </w:pPr>
          </w:p>
          <w:p w14:paraId="3D9A8112">
            <w:pPr>
              <w:spacing w:before="104"/>
              <w:ind w:left="3823"/>
              <w:rPr>
                <w:rFonts w:ascii="宋体" w:hAnsi="宋体" w:eastAsia="宋体" w:cs="宋体"/>
                <w:sz w:val="32"/>
                <w:szCs w:val="32"/>
              </w:rPr>
            </w:pPr>
            <w:r>
              <w:rPr>
                <w:rFonts w:ascii="宋体" w:hAnsi="宋体" w:eastAsia="宋体" w:cs="宋体"/>
                <w:spacing w:val="-2"/>
                <w:sz w:val="32"/>
                <w:szCs w:val="32"/>
              </w:rPr>
              <w:t>2026-04-07</w:t>
            </w:r>
          </w:p>
        </w:tc>
      </w:tr>
      <w:tr w14:paraId="5C418F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5291" w:type="dxa"/>
            <w:vMerge w:val="continue"/>
            <w:tcBorders>
              <w:top w:val="nil"/>
              <w:bottom w:val="nil"/>
            </w:tcBorders>
            <w:vAlign w:val="top"/>
          </w:tcPr>
          <w:p w14:paraId="4380C4A5">
            <w:pPr>
              <w:pStyle w:val="6"/>
            </w:pPr>
          </w:p>
        </w:tc>
        <w:tc>
          <w:tcPr>
            <w:tcW w:w="9268" w:type="dxa"/>
            <w:vAlign w:val="top"/>
          </w:tcPr>
          <w:p w14:paraId="11486325">
            <w:pPr>
              <w:pStyle w:val="6"/>
              <w:spacing w:line="250" w:lineRule="auto"/>
            </w:pPr>
          </w:p>
          <w:p w14:paraId="13D43B85">
            <w:pPr>
              <w:spacing w:before="104"/>
              <w:ind w:left="3823"/>
              <w:rPr>
                <w:rFonts w:ascii="宋体" w:hAnsi="宋体" w:eastAsia="宋体" w:cs="宋体"/>
                <w:sz w:val="32"/>
                <w:szCs w:val="32"/>
              </w:rPr>
            </w:pPr>
            <w:r>
              <w:rPr>
                <w:rFonts w:ascii="宋体" w:hAnsi="宋体" w:eastAsia="宋体" w:cs="宋体"/>
                <w:spacing w:val="-2"/>
                <w:sz w:val="32"/>
                <w:szCs w:val="32"/>
              </w:rPr>
              <w:t>2026-04-18</w:t>
            </w:r>
          </w:p>
        </w:tc>
      </w:tr>
      <w:tr w14:paraId="3D74D2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9" w:hRule="atLeast"/>
        </w:trPr>
        <w:tc>
          <w:tcPr>
            <w:tcW w:w="5291" w:type="dxa"/>
            <w:vMerge w:val="continue"/>
            <w:tcBorders>
              <w:top w:val="nil"/>
              <w:bottom w:val="nil"/>
            </w:tcBorders>
            <w:vAlign w:val="top"/>
          </w:tcPr>
          <w:p w14:paraId="0CF465A5">
            <w:pPr>
              <w:pStyle w:val="6"/>
            </w:pPr>
          </w:p>
        </w:tc>
        <w:tc>
          <w:tcPr>
            <w:tcW w:w="9268" w:type="dxa"/>
            <w:vAlign w:val="top"/>
          </w:tcPr>
          <w:p w14:paraId="38C8AF7F">
            <w:pPr>
              <w:pStyle w:val="6"/>
              <w:spacing w:line="271" w:lineRule="auto"/>
            </w:pPr>
          </w:p>
          <w:p w14:paraId="2EBD3344">
            <w:pPr>
              <w:spacing w:before="104"/>
              <w:ind w:left="3823"/>
              <w:rPr>
                <w:rFonts w:ascii="宋体" w:hAnsi="宋体" w:eastAsia="宋体" w:cs="宋体"/>
                <w:sz w:val="32"/>
                <w:szCs w:val="32"/>
              </w:rPr>
            </w:pPr>
            <w:r>
              <w:rPr>
                <w:rFonts w:ascii="宋体" w:hAnsi="宋体" w:eastAsia="宋体" w:cs="宋体"/>
                <w:spacing w:val="-2"/>
                <w:sz w:val="32"/>
                <w:szCs w:val="32"/>
              </w:rPr>
              <w:t>2026-04-22</w:t>
            </w:r>
          </w:p>
        </w:tc>
      </w:tr>
      <w:tr w14:paraId="363E60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5291" w:type="dxa"/>
            <w:vMerge w:val="continue"/>
            <w:tcBorders>
              <w:top w:val="nil"/>
            </w:tcBorders>
            <w:vAlign w:val="top"/>
          </w:tcPr>
          <w:p w14:paraId="283ABD28">
            <w:pPr>
              <w:pStyle w:val="6"/>
            </w:pPr>
          </w:p>
        </w:tc>
        <w:tc>
          <w:tcPr>
            <w:tcW w:w="9268" w:type="dxa"/>
            <w:vAlign w:val="top"/>
          </w:tcPr>
          <w:p w14:paraId="4B80D1FC">
            <w:pPr>
              <w:pStyle w:val="6"/>
              <w:spacing w:line="252" w:lineRule="auto"/>
            </w:pPr>
          </w:p>
          <w:p w14:paraId="195A49EA">
            <w:pPr>
              <w:spacing w:before="104"/>
              <w:ind w:left="3823"/>
              <w:rPr>
                <w:rFonts w:ascii="宋体" w:hAnsi="宋体" w:eastAsia="宋体" w:cs="宋体"/>
                <w:sz w:val="32"/>
                <w:szCs w:val="32"/>
              </w:rPr>
            </w:pPr>
            <w:r>
              <w:rPr>
                <w:rFonts w:ascii="宋体" w:hAnsi="宋体" w:eastAsia="宋体" w:cs="宋体"/>
                <w:spacing w:val="-2"/>
                <w:sz w:val="32"/>
                <w:szCs w:val="32"/>
              </w:rPr>
              <w:t>2026-04-29</w:t>
            </w:r>
          </w:p>
        </w:tc>
      </w:tr>
      <w:tr w14:paraId="2E6F5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0" w:hRule="atLeast"/>
        </w:trPr>
        <w:tc>
          <w:tcPr>
            <w:tcW w:w="5291" w:type="dxa"/>
            <w:vMerge w:val="restart"/>
            <w:tcBorders>
              <w:bottom w:val="nil"/>
            </w:tcBorders>
            <w:vAlign w:val="top"/>
          </w:tcPr>
          <w:p w14:paraId="5F84B341">
            <w:pPr>
              <w:pStyle w:val="6"/>
              <w:spacing w:line="296" w:lineRule="auto"/>
            </w:pPr>
          </w:p>
          <w:p w14:paraId="26D7979E">
            <w:pPr>
              <w:pStyle w:val="6"/>
              <w:spacing w:line="297" w:lineRule="auto"/>
            </w:pPr>
          </w:p>
          <w:p w14:paraId="609FD7D0">
            <w:pPr>
              <w:pStyle w:val="6"/>
              <w:spacing w:line="297" w:lineRule="auto"/>
            </w:pPr>
          </w:p>
          <w:p w14:paraId="3049E8AC">
            <w:pPr>
              <w:pStyle w:val="6"/>
              <w:spacing w:line="297" w:lineRule="auto"/>
            </w:pPr>
          </w:p>
          <w:p w14:paraId="79BB37E6">
            <w:pPr>
              <w:spacing w:before="104" w:line="219" w:lineRule="auto"/>
              <w:ind w:left="2314"/>
              <w:rPr>
                <w:rFonts w:ascii="宋体" w:hAnsi="宋体" w:eastAsia="宋体" w:cs="宋体"/>
                <w:sz w:val="32"/>
                <w:szCs w:val="32"/>
              </w:rPr>
            </w:pPr>
            <w:r>
              <w:rPr>
                <w:rFonts w:ascii="宋体" w:hAnsi="宋体" w:eastAsia="宋体" w:cs="宋体"/>
                <w:spacing w:val="42"/>
                <w:sz w:val="32"/>
                <w:szCs w:val="32"/>
              </w:rPr>
              <w:t>五月</w:t>
            </w:r>
          </w:p>
        </w:tc>
        <w:tc>
          <w:tcPr>
            <w:tcW w:w="9268" w:type="dxa"/>
            <w:vAlign w:val="top"/>
          </w:tcPr>
          <w:p w14:paraId="657A81E2">
            <w:pPr>
              <w:pStyle w:val="6"/>
              <w:spacing w:line="253" w:lineRule="auto"/>
            </w:pPr>
          </w:p>
          <w:p w14:paraId="78751EC2">
            <w:pPr>
              <w:spacing w:before="104"/>
              <w:ind w:left="3823"/>
              <w:rPr>
                <w:rFonts w:ascii="宋体" w:hAnsi="宋体" w:eastAsia="宋体" w:cs="宋体"/>
                <w:sz w:val="32"/>
                <w:szCs w:val="32"/>
              </w:rPr>
            </w:pPr>
            <w:r>
              <w:rPr>
                <w:rFonts w:ascii="宋体" w:hAnsi="宋体" w:eastAsia="宋体" w:cs="宋体"/>
                <w:spacing w:val="-2"/>
                <w:sz w:val="32"/>
                <w:szCs w:val="32"/>
              </w:rPr>
              <w:t>2026-05-10</w:t>
            </w:r>
          </w:p>
        </w:tc>
      </w:tr>
      <w:tr w14:paraId="170736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5291" w:type="dxa"/>
            <w:vMerge w:val="continue"/>
            <w:tcBorders>
              <w:top w:val="nil"/>
              <w:bottom w:val="nil"/>
            </w:tcBorders>
            <w:vAlign w:val="top"/>
          </w:tcPr>
          <w:p w14:paraId="2AF4D2B9">
            <w:pPr>
              <w:pStyle w:val="6"/>
            </w:pPr>
          </w:p>
        </w:tc>
        <w:tc>
          <w:tcPr>
            <w:tcW w:w="9268" w:type="dxa"/>
            <w:vAlign w:val="top"/>
          </w:tcPr>
          <w:p w14:paraId="4F82E4DA">
            <w:pPr>
              <w:pStyle w:val="6"/>
              <w:spacing w:line="253" w:lineRule="auto"/>
            </w:pPr>
          </w:p>
          <w:p w14:paraId="70E21CD3">
            <w:pPr>
              <w:spacing w:before="104"/>
              <w:ind w:left="3823"/>
              <w:rPr>
                <w:rFonts w:ascii="宋体" w:hAnsi="宋体" w:eastAsia="宋体" w:cs="宋体"/>
                <w:sz w:val="32"/>
                <w:szCs w:val="32"/>
              </w:rPr>
            </w:pPr>
            <w:r>
              <w:rPr>
                <w:rFonts w:ascii="宋体" w:hAnsi="宋体" w:eastAsia="宋体" w:cs="宋体"/>
                <w:spacing w:val="-2"/>
                <w:sz w:val="32"/>
                <w:szCs w:val="32"/>
              </w:rPr>
              <w:t>2026-05-14</w:t>
            </w:r>
          </w:p>
        </w:tc>
      </w:tr>
      <w:tr w14:paraId="08ED68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trPr>
        <w:tc>
          <w:tcPr>
            <w:tcW w:w="5291" w:type="dxa"/>
            <w:vMerge w:val="continue"/>
            <w:tcBorders>
              <w:top w:val="nil"/>
            </w:tcBorders>
            <w:vAlign w:val="top"/>
          </w:tcPr>
          <w:p w14:paraId="0086B7E8">
            <w:pPr>
              <w:pStyle w:val="6"/>
            </w:pPr>
          </w:p>
        </w:tc>
        <w:tc>
          <w:tcPr>
            <w:tcW w:w="9268" w:type="dxa"/>
            <w:vAlign w:val="top"/>
          </w:tcPr>
          <w:p w14:paraId="6F705217">
            <w:pPr>
              <w:pStyle w:val="6"/>
              <w:spacing w:line="254" w:lineRule="auto"/>
            </w:pPr>
          </w:p>
          <w:p w14:paraId="49AF47DB">
            <w:pPr>
              <w:spacing w:before="104"/>
              <w:ind w:left="3823"/>
              <w:rPr>
                <w:rFonts w:ascii="宋体" w:hAnsi="宋体" w:eastAsia="宋体" w:cs="宋体"/>
                <w:sz w:val="32"/>
                <w:szCs w:val="32"/>
              </w:rPr>
            </w:pPr>
            <w:r>
              <w:rPr>
                <w:rFonts w:ascii="宋体" w:hAnsi="宋体" w:eastAsia="宋体" w:cs="宋体"/>
                <w:spacing w:val="-2"/>
                <w:sz w:val="32"/>
                <w:szCs w:val="32"/>
              </w:rPr>
              <w:t>2026-05-21</w:t>
            </w:r>
          </w:p>
        </w:tc>
      </w:tr>
      <w:tr w14:paraId="2DE36F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5291" w:type="dxa"/>
            <w:vMerge w:val="restart"/>
            <w:tcBorders>
              <w:bottom w:val="nil"/>
            </w:tcBorders>
            <w:vAlign w:val="top"/>
          </w:tcPr>
          <w:p w14:paraId="1BE4DEAC">
            <w:pPr>
              <w:pStyle w:val="6"/>
              <w:spacing w:line="269" w:lineRule="auto"/>
            </w:pPr>
          </w:p>
          <w:p w14:paraId="2AE0E92B">
            <w:pPr>
              <w:pStyle w:val="6"/>
              <w:spacing w:line="269" w:lineRule="auto"/>
            </w:pPr>
          </w:p>
          <w:p w14:paraId="65955351">
            <w:pPr>
              <w:pStyle w:val="6"/>
              <w:spacing w:line="269" w:lineRule="auto"/>
            </w:pPr>
          </w:p>
          <w:p w14:paraId="6539F29E">
            <w:pPr>
              <w:pStyle w:val="6"/>
              <w:spacing w:line="269" w:lineRule="auto"/>
            </w:pPr>
          </w:p>
          <w:p w14:paraId="270F144F">
            <w:pPr>
              <w:pStyle w:val="6"/>
              <w:spacing w:line="269" w:lineRule="auto"/>
            </w:pPr>
          </w:p>
          <w:p w14:paraId="6E694DC5">
            <w:pPr>
              <w:pStyle w:val="6"/>
              <w:spacing w:line="269" w:lineRule="auto"/>
            </w:pPr>
          </w:p>
          <w:p w14:paraId="599EA1DA">
            <w:pPr>
              <w:pStyle w:val="6"/>
              <w:spacing w:line="269" w:lineRule="auto"/>
            </w:pPr>
          </w:p>
          <w:p w14:paraId="2E359161">
            <w:pPr>
              <w:pStyle w:val="6"/>
              <w:spacing w:line="269" w:lineRule="auto"/>
            </w:pPr>
          </w:p>
          <w:p w14:paraId="38C353BA">
            <w:pPr>
              <w:spacing w:before="104" w:line="219" w:lineRule="auto"/>
              <w:ind w:left="2314"/>
              <w:rPr>
                <w:rFonts w:ascii="宋体" w:hAnsi="宋体" w:eastAsia="宋体" w:cs="宋体"/>
                <w:sz w:val="32"/>
                <w:szCs w:val="32"/>
              </w:rPr>
            </w:pPr>
            <w:r>
              <w:rPr>
                <w:rFonts w:ascii="宋体" w:hAnsi="宋体" w:eastAsia="宋体" w:cs="宋体"/>
                <w:spacing w:val="42"/>
                <w:sz w:val="32"/>
                <w:szCs w:val="32"/>
              </w:rPr>
              <w:t>六月</w:t>
            </w:r>
          </w:p>
        </w:tc>
        <w:tc>
          <w:tcPr>
            <w:tcW w:w="9268" w:type="dxa"/>
            <w:vAlign w:val="top"/>
          </w:tcPr>
          <w:p w14:paraId="1099B5DF">
            <w:pPr>
              <w:pStyle w:val="6"/>
              <w:spacing w:line="254" w:lineRule="auto"/>
            </w:pPr>
          </w:p>
          <w:p w14:paraId="0237FE86">
            <w:pPr>
              <w:spacing w:before="104"/>
              <w:ind w:left="3823"/>
              <w:rPr>
                <w:rFonts w:ascii="宋体" w:hAnsi="宋体" w:eastAsia="宋体" w:cs="宋体"/>
                <w:sz w:val="32"/>
                <w:szCs w:val="32"/>
              </w:rPr>
            </w:pPr>
            <w:r>
              <w:rPr>
                <w:rFonts w:ascii="宋体" w:hAnsi="宋体" w:eastAsia="宋体" w:cs="宋体"/>
                <w:spacing w:val="-2"/>
                <w:sz w:val="32"/>
                <w:szCs w:val="32"/>
              </w:rPr>
              <w:t>2026-06-01</w:t>
            </w:r>
          </w:p>
        </w:tc>
      </w:tr>
      <w:tr w14:paraId="4CEB18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5291" w:type="dxa"/>
            <w:vMerge w:val="continue"/>
            <w:tcBorders>
              <w:top w:val="nil"/>
              <w:bottom w:val="nil"/>
            </w:tcBorders>
            <w:vAlign w:val="top"/>
          </w:tcPr>
          <w:p w14:paraId="1D81A912">
            <w:pPr>
              <w:pStyle w:val="6"/>
            </w:pPr>
          </w:p>
        </w:tc>
        <w:tc>
          <w:tcPr>
            <w:tcW w:w="9268" w:type="dxa"/>
            <w:vAlign w:val="top"/>
          </w:tcPr>
          <w:p w14:paraId="1E1F2706">
            <w:pPr>
              <w:pStyle w:val="6"/>
              <w:spacing w:line="255" w:lineRule="auto"/>
            </w:pPr>
          </w:p>
          <w:p w14:paraId="2740900B">
            <w:pPr>
              <w:spacing w:before="104"/>
              <w:ind w:left="3823"/>
              <w:rPr>
                <w:rFonts w:ascii="宋体" w:hAnsi="宋体" w:eastAsia="宋体" w:cs="宋体"/>
                <w:sz w:val="32"/>
                <w:szCs w:val="32"/>
              </w:rPr>
            </w:pPr>
            <w:r>
              <w:rPr>
                <w:rFonts w:ascii="宋体" w:hAnsi="宋体" w:eastAsia="宋体" w:cs="宋体"/>
                <w:spacing w:val="-2"/>
                <w:sz w:val="32"/>
                <w:szCs w:val="32"/>
              </w:rPr>
              <w:t>2026-06-05</w:t>
            </w:r>
          </w:p>
        </w:tc>
      </w:tr>
      <w:tr w14:paraId="3CBD64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5291" w:type="dxa"/>
            <w:vMerge w:val="continue"/>
            <w:tcBorders>
              <w:top w:val="nil"/>
              <w:bottom w:val="nil"/>
            </w:tcBorders>
            <w:vAlign w:val="top"/>
          </w:tcPr>
          <w:p w14:paraId="2AC249AC">
            <w:pPr>
              <w:pStyle w:val="6"/>
            </w:pPr>
          </w:p>
        </w:tc>
        <w:tc>
          <w:tcPr>
            <w:tcW w:w="9268" w:type="dxa"/>
            <w:vAlign w:val="top"/>
          </w:tcPr>
          <w:p w14:paraId="309F8786">
            <w:pPr>
              <w:pStyle w:val="6"/>
              <w:spacing w:line="256" w:lineRule="auto"/>
            </w:pPr>
          </w:p>
          <w:p w14:paraId="46C5D8BE">
            <w:pPr>
              <w:spacing w:before="104"/>
              <w:ind w:left="3823"/>
              <w:rPr>
                <w:rFonts w:ascii="宋体" w:hAnsi="宋体" w:eastAsia="宋体" w:cs="宋体"/>
                <w:sz w:val="32"/>
                <w:szCs w:val="32"/>
              </w:rPr>
            </w:pPr>
            <w:r>
              <w:rPr>
                <w:rFonts w:ascii="宋体" w:hAnsi="宋体" w:eastAsia="宋体" w:cs="宋体"/>
                <w:spacing w:val="-2"/>
                <w:sz w:val="32"/>
                <w:szCs w:val="32"/>
              </w:rPr>
              <w:t>2026-06-12</w:t>
            </w:r>
          </w:p>
        </w:tc>
      </w:tr>
      <w:tr w14:paraId="293B88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9" w:hRule="atLeast"/>
        </w:trPr>
        <w:tc>
          <w:tcPr>
            <w:tcW w:w="5291" w:type="dxa"/>
            <w:vMerge w:val="continue"/>
            <w:tcBorders>
              <w:top w:val="nil"/>
              <w:bottom w:val="nil"/>
            </w:tcBorders>
            <w:vAlign w:val="top"/>
          </w:tcPr>
          <w:p w14:paraId="416D0B14">
            <w:pPr>
              <w:pStyle w:val="6"/>
            </w:pPr>
          </w:p>
        </w:tc>
        <w:tc>
          <w:tcPr>
            <w:tcW w:w="9268" w:type="dxa"/>
            <w:vAlign w:val="top"/>
          </w:tcPr>
          <w:p w14:paraId="20A64C0F">
            <w:pPr>
              <w:pStyle w:val="6"/>
              <w:spacing w:line="267" w:lineRule="auto"/>
            </w:pPr>
          </w:p>
          <w:p w14:paraId="3B42114F">
            <w:pPr>
              <w:spacing w:before="104"/>
              <w:ind w:left="3823"/>
              <w:rPr>
                <w:rFonts w:ascii="宋体" w:hAnsi="宋体" w:eastAsia="宋体" w:cs="宋体"/>
                <w:sz w:val="32"/>
                <w:szCs w:val="32"/>
              </w:rPr>
            </w:pPr>
            <w:r>
              <w:rPr>
                <w:rFonts w:ascii="宋体" w:hAnsi="宋体" w:eastAsia="宋体" w:cs="宋体"/>
                <w:spacing w:val="-2"/>
                <w:sz w:val="32"/>
                <w:szCs w:val="32"/>
              </w:rPr>
              <w:t>2026-06-23</w:t>
            </w:r>
          </w:p>
        </w:tc>
      </w:tr>
      <w:tr w14:paraId="6021D9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5291" w:type="dxa"/>
            <w:vMerge w:val="continue"/>
            <w:tcBorders>
              <w:top w:val="nil"/>
            </w:tcBorders>
            <w:vAlign w:val="top"/>
          </w:tcPr>
          <w:p w14:paraId="630A41D8">
            <w:pPr>
              <w:pStyle w:val="6"/>
            </w:pPr>
          </w:p>
        </w:tc>
        <w:tc>
          <w:tcPr>
            <w:tcW w:w="9268" w:type="dxa"/>
            <w:vAlign w:val="top"/>
          </w:tcPr>
          <w:p w14:paraId="79B63AA4">
            <w:pPr>
              <w:pStyle w:val="6"/>
              <w:spacing w:line="248" w:lineRule="auto"/>
            </w:pPr>
          </w:p>
          <w:p w14:paraId="32D09E8E">
            <w:pPr>
              <w:spacing w:before="104"/>
              <w:ind w:left="3823"/>
              <w:rPr>
                <w:rFonts w:ascii="宋体" w:hAnsi="宋体" w:eastAsia="宋体" w:cs="宋体"/>
                <w:sz w:val="32"/>
                <w:szCs w:val="32"/>
              </w:rPr>
            </w:pPr>
            <w:r>
              <w:rPr>
                <w:rFonts w:ascii="宋体" w:hAnsi="宋体" w:eastAsia="宋体" w:cs="宋体"/>
                <w:spacing w:val="-2"/>
                <w:sz w:val="32"/>
                <w:szCs w:val="32"/>
              </w:rPr>
              <w:t>2026-06-27</w:t>
            </w:r>
          </w:p>
        </w:tc>
      </w:tr>
    </w:tbl>
    <w:p w14:paraId="3B839CE6">
      <w:pPr>
        <w:rPr>
          <w:rFonts w:ascii="Arial"/>
          <w:sz w:val="21"/>
        </w:rPr>
      </w:pPr>
    </w:p>
    <w:p w14:paraId="4E2FEA9C">
      <w:pPr>
        <w:rPr>
          <w:rFonts w:ascii="Arial" w:hAnsi="Arial" w:eastAsia="Arial" w:cs="Arial"/>
          <w:sz w:val="21"/>
          <w:szCs w:val="21"/>
        </w:rPr>
        <w:sectPr>
          <w:pgSz w:w="16840" w:h="23810"/>
          <w:pgMar w:top="400" w:right="1104" w:bottom="400" w:left="1079" w:header="0" w:footer="0" w:gutter="0"/>
          <w:cols w:space="720" w:num="1"/>
        </w:sectPr>
      </w:pPr>
    </w:p>
    <w:p w14:paraId="65AA859F">
      <w:pPr>
        <w:spacing w:before="164"/>
      </w:pPr>
    </w:p>
    <w:tbl>
      <w:tblPr>
        <w:tblStyle w:val="5"/>
        <w:tblW w:w="14594" w:type="dxa"/>
        <w:tblInd w:w="10" w:type="dxa"/>
        <w:tblBorders>
          <w:top w:val="single" w:color="AAAAAA" w:sz="8" w:space="0"/>
          <w:left w:val="single" w:color="AAAAAA" w:sz="8" w:space="0"/>
          <w:bottom w:val="single" w:color="AAAAAA" w:sz="8" w:space="0"/>
          <w:right w:val="single" w:color="AAAAAA" w:sz="8" w:space="0"/>
          <w:insideH w:val="single" w:color="AAAAAA" w:sz="8" w:space="0"/>
          <w:insideV w:val="single" w:color="AAAAAA" w:sz="8" w:space="0"/>
        </w:tblBorders>
        <w:tblLayout w:type="fixed"/>
        <w:tblCellMar>
          <w:top w:w="0" w:type="dxa"/>
          <w:left w:w="0" w:type="dxa"/>
          <w:bottom w:w="0" w:type="dxa"/>
          <w:right w:w="0" w:type="dxa"/>
        </w:tblCellMar>
      </w:tblPr>
      <w:tblGrid>
        <w:gridCol w:w="5306"/>
        <w:gridCol w:w="9288"/>
      </w:tblGrid>
      <w:tr w14:paraId="7EC0CEE5">
        <w:tblPrEx>
          <w:tblBorders>
            <w:top w:val="single" w:color="AAAAAA" w:sz="8" w:space="0"/>
            <w:left w:val="single" w:color="AAAAAA" w:sz="8" w:space="0"/>
            <w:bottom w:val="single" w:color="AAAAAA" w:sz="8" w:space="0"/>
            <w:right w:val="single" w:color="AAAAAA" w:sz="8" w:space="0"/>
            <w:insideH w:val="single" w:color="AAAAAA" w:sz="8" w:space="0"/>
            <w:insideV w:val="single" w:color="AAAAAA" w:sz="8" w:space="0"/>
          </w:tblBorders>
          <w:tblCellMar>
            <w:top w:w="0" w:type="dxa"/>
            <w:left w:w="0" w:type="dxa"/>
            <w:bottom w:w="0" w:type="dxa"/>
            <w:right w:w="0" w:type="dxa"/>
          </w:tblCellMar>
        </w:tblPrEx>
        <w:trPr>
          <w:trHeight w:val="944" w:hRule="atLeast"/>
        </w:trPr>
        <w:tc>
          <w:tcPr>
            <w:tcW w:w="5306" w:type="dxa"/>
            <w:vMerge w:val="restart"/>
            <w:tcBorders>
              <w:bottom w:val="nil"/>
            </w:tcBorders>
            <w:vAlign w:val="top"/>
          </w:tcPr>
          <w:p w14:paraId="418E8EFA">
            <w:pPr>
              <w:pStyle w:val="6"/>
              <w:spacing w:line="268" w:lineRule="auto"/>
            </w:pPr>
          </w:p>
          <w:p w14:paraId="3D4E2096">
            <w:pPr>
              <w:pStyle w:val="6"/>
              <w:spacing w:line="268" w:lineRule="auto"/>
            </w:pPr>
          </w:p>
          <w:p w14:paraId="28136413">
            <w:pPr>
              <w:pStyle w:val="6"/>
              <w:spacing w:line="268" w:lineRule="auto"/>
            </w:pPr>
          </w:p>
          <w:p w14:paraId="51B05A73">
            <w:pPr>
              <w:pStyle w:val="6"/>
              <w:spacing w:line="268" w:lineRule="auto"/>
            </w:pPr>
          </w:p>
          <w:p w14:paraId="5E689491">
            <w:pPr>
              <w:pStyle w:val="6"/>
              <w:spacing w:line="269" w:lineRule="auto"/>
            </w:pPr>
          </w:p>
          <w:p w14:paraId="1E847583">
            <w:pPr>
              <w:pStyle w:val="6"/>
              <w:spacing w:line="269" w:lineRule="auto"/>
            </w:pPr>
          </w:p>
          <w:p w14:paraId="7C1EE62F">
            <w:pPr>
              <w:spacing w:before="141" w:line="177" w:lineRule="auto"/>
              <w:ind w:left="2321"/>
              <w:rPr>
                <w:rFonts w:ascii="微软雅黑" w:hAnsi="微软雅黑" w:eastAsia="微软雅黑" w:cs="微软雅黑"/>
                <w:sz w:val="33"/>
                <w:szCs w:val="33"/>
              </w:rPr>
            </w:pPr>
            <w:r>
              <w:rPr>
                <w:rFonts w:ascii="微软雅黑" w:hAnsi="微软雅黑" w:eastAsia="微软雅黑" w:cs="微软雅黑"/>
                <w:color w:val="222222"/>
                <w:spacing w:val="-5"/>
                <w:sz w:val="33"/>
                <w:szCs w:val="33"/>
              </w:rPr>
              <w:t>七月</w:t>
            </w:r>
          </w:p>
        </w:tc>
        <w:tc>
          <w:tcPr>
            <w:tcW w:w="9288" w:type="dxa"/>
            <w:vAlign w:val="top"/>
          </w:tcPr>
          <w:p w14:paraId="2C063171">
            <w:pPr>
              <w:pStyle w:val="6"/>
              <w:spacing w:line="254" w:lineRule="auto"/>
            </w:pPr>
          </w:p>
          <w:p w14:paraId="1C0B86CA">
            <w:pPr>
              <w:pStyle w:val="6"/>
              <w:spacing w:before="95" w:line="198" w:lineRule="auto"/>
              <w:ind w:left="3751"/>
              <w:rPr>
                <w:sz w:val="33"/>
                <w:szCs w:val="33"/>
              </w:rPr>
            </w:pPr>
            <w:r>
              <w:rPr>
                <w:color w:val="222222"/>
                <w:spacing w:val="7"/>
                <w:sz w:val="33"/>
                <w:szCs w:val="33"/>
              </w:rPr>
              <w:t>2026-07-04</w:t>
            </w:r>
          </w:p>
        </w:tc>
      </w:tr>
      <w:tr w14:paraId="5D57623B">
        <w:tblPrEx>
          <w:tblBorders>
            <w:top w:val="single" w:color="AAAAAA" w:sz="8" w:space="0"/>
            <w:left w:val="single" w:color="AAAAAA" w:sz="8" w:space="0"/>
            <w:bottom w:val="single" w:color="AAAAAA" w:sz="8" w:space="0"/>
            <w:right w:val="single" w:color="AAAAAA" w:sz="8" w:space="0"/>
            <w:insideH w:val="single" w:color="AAAAAA" w:sz="8" w:space="0"/>
            <w:insideV w:val="single" w:color="AAAAAA" w:sz="8" w:space="0"/>
          </w:tblBorders>
          <w:tblCellMar>
            <w:top w:w="0" w:type="dxa"/>
            <w:left w:w="0" w:type="dxa"/>
            <w:bottom w:w="0" w:type="dxa"/>
            <w:right w:w="0" w:type="dxa"/>
          </w:tblCellMar>
        </w:tblPrEx>
        <w:trPr>
          <w:trHeight w:val="954" w:hRule="atLeast"/>
        </w:trPr>
        <w:tc>
          <w:tcPr>
            <w:tcW w:w="5306" w:type="dxa"/>
            <w:vMerge w:val="continue"/>
            <w:tcBorders>
              <w:top w:val="nil"/>
              <w:bottom w:val="nil"/>
            </w:tcBorders>
            <w:vAlign w:val="top"/>
          </w:tcPr>
          <w:p w14:paraId="3D798199">
            <w:pPr>
              <w:pStyle w:val="6"/>
            </w:pPr>
          </w:p>
        </w:tc>
        <w:tc>
          <w:tcPr>
            <w:tcW w:w="9288" w:type="dxa"/>
            <w:vAlign w:val="top"/>
          </w:tcPr>
          <w:p w14:paraId="2A1D9AD5">
            <w:pPr>
              <w:pStyle w:val="6"/>
              <w:spacing w:line="245" w:lineRule="auto"/>
            </w:pPr>
          </w:p>
          <w:p w14:paraId="7291B419">
            <w:pPr>
              <w:pStyle w:val="6"/>
              <w:spacing w:before="95" w:line="198" w:lineRule="auto"/>
              <w:ind w:left="3751"/>
              <w:rPr>
                <w:sz w:val="33"/>
                <w:szCs w:val="33"/>
              </w:rPr>
            </w:pPr>
            <w:r>
              <w:rPr>
                <w:color w:val="222222"/>
                <w:spacing w:val="7"/>
                <w:sz w:val="33"/>
                <w:szCs w:val="33"/>
              </w:rPr>
              <w:t>2026-07-15</w:t>
            </w:r>
          </w:p>
        </w:tc>
      </w:tr>
      <w:tr w14:paraId="60B3D6A4">
        <w:tblPrEx>
          <w:tblBorders>
            <w:top w:val="single" w:color="AAAAAA" w:sz="8" w:space="0"/>
            <w:left w:val="single" w:color="AAAAAA" w:sz="8" w:space="0"/>
            <w:bottom w:val="single" w:color="AAAAAA" w:sz="8" w:space="0"/>
            <w:right w:val="single" w:color="AAAAAA" w:sz="8" w:space="0"/>
            <w:insideH w:val="single" w:color="AAAAAA" w:sz="8" w:space="0"/>
            <w:insideV w:val="single" w:color="AAAAAA" w:sz="8" w:space="0"/>
          </w:tblBorders>
          <w:tblCellMar>
            <w:top w:w="0" w:type="dxa"/>
            <w:left w:w="0" w:type="dxa"/>
            <w:bottom w:w="0" w:type="dxa"/>
            <w:right w:w="0" w:type="dxa"/>
          </w:tblCellMar>
        </w:tblPrEx>
        <w:trPr>
          <w:trHeight w:val="954" w:hRule="atLeast"/>
        </w:trPr>
        <w:tc>
          <w:tcPr>
            <w:tcW w:w="5306" w:type="dxa"/>
            <w:vMerge w:val="continue"/>
            <w:tcBorders>
              <w:top w:val="nil"/>
              <w:bottom w:val="nil"/>
            </w:tcBorders>
            <w:vAlign w:val="top"/>
          </w:tcPr>
          <w:p w14:paraId="5EB45865">
            <w:pPr>
              <w:pStyle w:val="6"/>
            </w:pPr>
          </w:p>
        </w:tc>
        <w:tc>
          <w:tcPr>
            <w:tcW w:w="9288" w:type="dxa"/>
            <w:vAlign w:val="top"/>
          </w:tcPr>
          <w:p w14:paraId="49ECF682">
            <w:pPr>
              <w:pStyle w:val="6"/>
              <w:spacing w:line="247" w:lineRule="auto"/>
            </w:pPr>
          </w:p>
          <w:p w14:paraId="0248EDA0">
            <w:pPr>
              <w:pStyle w:val="6"/>
              <w:spacing w:before="95" w:line="198" w:lineRule="auto"/>
              <w:ind w:left="3751"/>
              <w:rPr>
                <w:sz w:val="33"/>
                <w:szCs w:val="33"/>
              </w:rPr>
            </w:pPr>
            <w:r>
              <w:rPr>
                <w:color w:val="222222"/>
                <w:spacing w:val="7"/>
                <w:sz w:val="33"/>
                <w:szCs w:val="33"/>
              </w:rPr>
              <w:t>2026-07-19</w:t>
            </w:r>
          </w:p>
        </w:tc>
      </w:tr>
      <w:tr w14:paraId="6D5D2DB5">
        <w:tblPrEx>
          <w:tblBorders>
            <w:top w:val="single" w:color="AAAAAA" w:sz="8" w:space="0"/>
            <w:left w:val="single" w:color="AAAAAA" w:sz="8" w:space="0"/>
            <w:bottom w:val="single" w:color="AAAAAA" w:sz="8" w:space="0"/>
            <w:right w:val="single" w:color="AAAAAA" w:sz="8" w:space="0"/>
            <w:insideH w:val="single" w:color="AAAAAA" w:sz="8" w:space="0"/>
            <w:insideV w:val="single" w:color="AAAAAA" w:sz="8" w:space="0"/>
          </w:tblBorders>
          <w:tblCellMar>
            <w:top w:w="0" w:type="dxa"/>
            <w:left w:w="0" w:type="dxa"/>
            <w:bottom w:w="0" w:type="dxa"/>
            <w:right w:w="0" w:type="dxa"/>
          </w:tblCellMar>
        </w:tblPrEx>
        <w:trPr>
          <w:trHeight w:val="954" w:hRule="atLeast"/>
        </w:trPr>
        <w:tc>
          <w:tcPr>
            <w:tcW w:w="5306" w:type="dxa"/>
            <w:vMerge w:val="continue"/>
            <w:tcBorders>
              <w:top w:val="nil"/>
            </w:tcBorders>
            <w:vAlign w:val="top"/>
          </w:tcPr>
          <w:p w14:paraId="5FBE6176">
            <w:pPr>
              <w:pStyle w:val="6"/>
            </w:pPr>
          </w:p>
        </w:tc>
        <w:tc>
          <w:tcPr>
            <w:tcW w:w="9288" w:type="dxa"/>
            <w:vAlign w:val="top"/>
          </w:tcPr>
          <w:p w14:paraId="2733A6A2">
            <w:pPr>
              <w:pStyle w:val="6"/>
              <w:spacing w:line="248" w:lineRule="auto"/>
            </w:pPr>
          </w:p>
          <w:p w14:paraId="3B0D9331">
            <w:pPr>
              <w:pStyle w:val="6"/>
              <w:spacing w:before="95" w:line="198" w:lineRule="auto"/>
              <w:ind w:left="3751"/>
              <w:rPr>
                <w:sz w:val="33"/>
                <w:szCs w:val="33"/>
              </w:rPr>
            </w:pPr>
            <w:r>
              <w:rPr>
                <w:color w:val="222222"/>
                <w:spacing w:val="7"/>
                <w:sz w:val="33"/>
                <w:szCs w:val="33"/>
              </w:rPr>
              <w:t>2026-07-26</w:t>
            </w:r>
          </w:p>
        </w:tc>
      </w:tr>
      <w:tr w14:paraId="76E8800E">
        <w:tblPrEx>
          <w:tblBorders>
            <w:top w:val="single" w:color="AAAAAA" w:sz="8" w:space="0"/>
            <w:left w:val="single" w:color="AAAAAA" w:sz="8" w:space="0"/>
            <w:bottom w:val="single" w:color="AAAAAA" w:sz="8" w:space="0"/>
            <w:right w:val="single" w:color="AAAAAA" w:sz="8" w:space="0"/>
            <w:insideH w:val="single" w:color="AAAAAA" w:sz="8" w:space="0"/>
            <w:insideV w:val="single" w:color="AAAAAA" w:sz="8" w:space="0"/>
          </w:tblBorders>
          <w:tblCellMar>
            <w:top w:w="0" w:type="dxa"/>
            <w:left w:w="0" w:type="dxa"/>
            <w:bottom w:w="0" w:type="dxa"/>
            <w:right w:w="0" w:type="dxa"/>
          </w:tblCellMar>
        </w:tblPrEx>
        <w:trPr>
          <w:trHeight w:val="933" w:hRule="atLeast"/>
        </w:trPr>
        <w:tc>
          <w:tcPr>
            <w:tcW w:w="5306" w:type="dxa"/>
            <w:vMerge w:val="restart"/>
            <w:tcBorders>
              <w:bottom w:val="nil"/>
            </w:tcBorders>
            <w:vAlign w:val="top"/>
          </w:tcPr>
          <w:p w14:paraId="13B1B867">
            <w:pPr>
              <w:pStyle w:val="6"/>
              <w:spacing w:line="281" w:lineRule="auto"/>
            </w:pPr>
          </w:p>
          <w:p w14:paraId="3D3F9179">
            <w:pPr>
              <w:pStyle w:val="6"/>
              <w:spacing w:line="281" w:lineRule="auto"/>
            </w:pPr>
          </w:p>
          <w:p w14:paraId="10C49C97">
            <w:pPr>
              <w:pStyle w:val="6"/>
              <w:spacing w:line="281" w:lineRule="auto"/>
            </w:pPr>
          </w:p>
          <w:p w14:paraId="0E9EEB52">
            <w:pPr>
              <w:pStyle w:val="6"/>
              <w:spacing w:line="282" w:lineRule="auto"/>
            </w:pPr>
          </w:p>
          <w:p w14:paraId="63E0661A">
            <w:pPr>
              <w:spacing w:before="142" w:line="175" w:lineRule="auto"/>
              <w:ind w:left="2317"/>
              <w:rPr>
                <w:rFonts w:ascii="微软雅黑" w:hAnsi="微软雅黑" w:eastAsia="微软雅黑" w:cs="微软雅黑"/>
                <w:sz w:val="33"/>
                <w:szCs w:val="33"/>
              </w:rPr>
            </w:pPr>
            <w:r>
              <w:rPr>
                <w:rFonts w:ascii="微软雅黑" w:hAnsi="微软雅黑" w:eastAsia="微软雅黑" w:cs="微软雅黑"/>
                <w:color w:val="222222"/>
                <w:spacing w:val="-3"/>
                <w:sz w:val="33"/>
                <w:szCs w:val="33"/>
              </w:rPr>
              <w:t>八月</w:t>
            </w:r>
          </w:p>
        </w:tc>
        <w:tc>
          <w:tcPr>
            <w:tcW w:w="9288" w:type="dxa"/>
            <w:vAlign w:val="top"/>
          </w:tcPr>
          <w:p w14:paraId="62823635">
            <w:pPr>
              <w:pStyle w:val="6"/>
              <w:spacing w:before="325" w:line="198" w:lineRule="auto"/>
              <w:ind w:left="3751"/>
              <w:rPr>
                <w:sz w:val="33"/>
                <w:szCs w:val="33"/>
              </w:rPr>
            </w:pPr>
            <w:r>
              <w:rPr>
                <w:color w:val="222222"/>
                <w:spacing w:val="7"/>
                <w:sz w:val="33"/>
                <w:szCs w:val="33"/>
              </w:rPr>
              <w:t>2026-08-10</w:t>
            </w:r>
          </w:p>
        </w:tc>
      </w:tr>
      <w:tr w14:paraId="2D79B4F2">
        <w:tblPrEx>
          <w:tblBorders>
            <w:top w:val="single" w:color="AAAAAA" w:sz="8" w:space="0"/>
            <w:left w:val="single" w:color="AAAAAA" w:sz="8" w:space="0"/>
            <w:bottom w:val="single" w:color="AAAAAA" w:sz="8" w:space="0"/>
            <w:right w:val="single" w:color="AAAAAA" w:sz="8" w:space="0"/>
            <w:insideH w:val="single" w:color="AAAAAA" w:sz="8" w:space="0"/>
            <w:insideV w:val="single" w:color="AAAAAA" w:sz="8" w:space="0"/>
          </w:tblBorders>
          <w:tblCellMar>
            <w:top w:w="0" w:type="dxa"/>
            <w:left w:w="0" w:type="dxa"/>
            <w:bottom w:w="0" w:type="dxa"/>
            <w:right w:w="0" w:type="dxa"/>
          </w:tblCellMar>
        </w:tblPrEx>
        <w:trPr>
          <w:trHeight w:val="954" w:hRule="atLeast"/>
        </w:trPr>
        <w:tc>
          <w:tcPr>
            <w:tcW w:w="5306" w:type="dxa"/>
            <w:vMerge w:val="continue"/>
            <w:tcBorders>
              <w:top w:val="nil"/>
              <w:bottom w:val="nil"/>
            </w:tcBorders>
            <w:vAlign w:val="top"/>
          </w:tcPr>
          <w:p w14:paraId="03AD726C">
            <w:pPr>
              <w:pStyle w:val="6"/>
            </w:pPr>
          </w:p>
        </w:tc>
        <w:tc>
          <w:tcPr>
            <w:tcW w:w="9288" w:type="dxa"/>
            <w:vAlign w:val="top"/>
          </w:tcPr>
          <w:p w14:paraId="73A07EB6">
            <w:pPr>
              <w:pStyle w:val="6"/>
              <w:spacing w:line="252" w:lineRule="auto"/>
            </w:pPr>
          </w:p>
          <w:p w14:paraId="519E94A4">
            <w:pPr>
              <w:pStyle w:val="6"/>
              <w:spacing w:before="95" w:line="198" w:lineRule="auto"/>
              <w:ind w:left="3751"/>
              <w:rPr>
                <w:sz w:val="33"/>
                <w:szCs w:val="33"/>
              </w:rPr>
            </w:pPr>
            <w:r>
              <w:rPr>
                <w:color w:val="222222"/>
                <w:spacing w:val="7"/>
                <w:sz w:val="33"/>
                <w:szCs w:val="33"/>
              </w:rPr>
              <w:t>2026-08-17</w:t>
            </w:r>
          </w:p>
        </w:tc>
      </w:tr>
      <w:tr w14:paraId="0B64E667">
        <w:tblPrEx>
          <w:tblBorders>
            <w:top w:val="single" w:color="AAAAAA" w:sz="8" w:space="0"/>
            <w:left w:val="single" w:color="AAAAAA" w:sz="8" w:space="0"/>
            <w:bottom w:val="single" w:color="AAAAAA" w:sz="8" w:space="0"/>
            <w:right w:val="single" w:color="AAAAAA" w:sz="8" w:space="0"/>
            <w:insideH w:val="single" w:color="AAAAAA" w:sz="8" w:space="0"/>
            <w:insideV w:val="single" w:color="AAAAAA" w:sz="8" w:space="0"/>
          </w:tblBorders>
          <w:tblCellMar>
            <w:top w:w="0" w:type="dxa"/>
            <w:left w:w="0" w:type="dxa"/>
            <w:bottom w:w="0" w:type="dxa"/>
            <w:right w:w="0" w:type="dxa"/>
          </w:tblCellMar>
        </w:tblPrEx>
        <w:trPr>
          <w:trHeight w:val="954" w:hRule="atLeast"/>
        </w:trPr>
        <w:tc>
          <w:tcPr>
            <w:tcW w:w="5306" w:type="dxa"/>
            <w:vMerge w:val="continue"/>
            <w:tcBorders>
              <w:top w:val="nil"/>
            </w:tcBorders>
            <w:vAlign w:val="top"/>
          </w:tcPr>
          <w:p w14:paraId="7D2584AD">
            <w:pPr>
              <w:pStyle w:val="6"/>
            </w:pPr>
          </w:p>
        </w:tc>
        <w:tc>
          <w:tcPr>
            <w:tcW w:w="9288" w:type="dxa"/>
            <w:vAlign w:val="top"/>
          </w:tcPr>
          <w:p w14:paraId="74BBE09A">
            <w:pPr>
              <w:pStyle w:val="6"/>
              <w:spacing w:line="253" w:lineRule="auto"/>
            </w:pPr>
          </w:p>
          <w:p w14:paraId="328E1102">
            <w:pPr>
              <w:pStyle w:val="6"/>
              <w:spacing w:before="95" w:line="198" w:lineRule="auto"/>
              <w:ind w:left="3751"/>
              <w:rPr>
                <w:sz w:val="33"/>
                <w:szCs w:val="33"/>
              </w:rPr>
            </w:pPr>
            <w:r>
              <w:rPr>
                <w:color w:val="222222"/>
                <w:spacing w:val="7"/>
                <w:sz w:val="33"/>
                <w:szCs w:val="33"/>
              </w:rPr>
              <w:t>2026-08-28</w:t>
            </w:r>
          </w:p>
        </w:tc>
      </w:tr>
      <w:tr w14:paraId="2527594A">
        <w:tblPrEx>
          <w:tblBorders>
            <w:top w:val="single" w:color="AAAAAA" w:sz="8" w:space="0"/>
            <w:left w:val="single" w:color="AAAAAA" w:sz="8" w:space="0"/>
            <w:bottom w:val="single" w:color="AAAAAA" w:sz="8" w:space="0"/>
            <w:right w:val="single" w:color="AAAAAA" w:sz="8" w:space="0"/>
            <w:insideH w:val="single" w:color="AAAAAA" w:sz="8" w:space="0"/>
            <w:insideV w:val="single" w:color="AAAAAA" w:sz="8" w:space="0"/>
          </w:tblBorders>
          <w:tblCellMar>
            <w:top w:w="0" w:type="dxa"/>
            <w:left w:w="0" w:type="dxa"/>
            <w:bottom w:w="0" w:type="dxa"/>
            <w:right w:w="0" w:type="dxa"/>
          </w:tblCellMar>
        </w:tblPrEx>
        <w:trPr>
          <w:trHeight w:val="954" w:hRule="atLeast"/>
        </w:trPr>
        <w:tc>
          <w:tcPr>
            <w:tcW w:w="5306" w:type="dxa"/>
            <w:vMerge w:val="restart"/>
            <w:tcBorders>
              <w:bottom w:val="nil"/>
            </w:tcBorders>
            <w:vAlign w:val="top"/>
          </w:tcPr>
          <w:p w14:paraId="31397572">
            <w:pPr>
              <w:pStyle w:val="6"/>
              <w:spacing w:line="268" w:lineRule="auto"/>
            </w:pPr>
          </w:p>
          <w:p w14:paraId="700C40C7">
            <w:pPr>
              <w:pStyle w:val="6"/>
              <w:spacing w:line="268" w:lineRule="auto"/>
            </w:pPr>
          </w:p>
          <w:p w14:paraId="22B9DEE3">
            <w:pPr>
              <w:pStyle w:val="6"/>
              <w:spacing w:line="268" w:lineRule="auto"/>
            </w:pPr>
          </w:p>
          <w:p w14:paraId="09A7A0B0">
            <w:pPr>
              <w:pStyle w:val="6"/>
              <w:spacing w:line="268" w:lineRule="auto"/>
            </w:pPr>
          </w:p>
          <w:p w14:paraId="6CB7D177">
            <w:pPr>
              <w:pStyle w:val="6"/>
              <w:spacing w:line="269" w:lineRule="auto"/>
            </w:pPr>
          </w:p>
          <w:p w14:paraId="20805D65">
            <w:pPr>
              <w:pStyle w:val="6"/>
              <w:spacing w:line="269" w:lineRule="auto"/>
            </w:pPr>
          </w:p>
          <w:p w14:paraId="1D233390">
            <w:pPr>
              <w:spacing w:before="142" w:line="177" w:lineRule="auto"/>
              <w:ind w:left="2316"/>
              <w:rPr>
                <w:rFonts w:ascii="微软雅黑" w:hAnsi="微软雅黑" w:eastAsia="微软雅黑" w:cs="微软雅黑"/>
                <w:sz w:val="33"/>
                <w:szCs w:val="33"/>
              </w:rPr>
            </w:pPr>
            <w:r>
              <w:rPr>
                <w:rFonts w:ascii="微软雅黑" w:hAnsi="微软雅黑" w:eastAsia="微软雅黑" w:cs="微软雅黑"/>
                <w:color w:val="222222"/>
                <w:spacing w:val="-2"/>
                <w:sz w:val="33"/>
                <w:szCs w:val="33"/>
              </w:rPr>
              <w:t>九月</w:t>
            </w:r>
          </w:p>
        </w:tc>
        <w:tc>
          <w:tcPr>
            <w:tcW w:w="9288" w:type="dxa"/>
            <w:vAlign w:val="top"/>
          </w:tcPr>
          <w:p w14:paraId="4C3B3F83">
            <w:pPr>
              <w:pStyle w:val="6"/>
              <w:spacing w:line="255" w:lineRule="auto"/>
            </w:pPr>
          </w:p>
          <w:p w14:paraId="36539B24">
            <w:pPr>
              <w:pStyle w:val="6"/>
              <w:spacing w:before="95" w:line="198" w:lineRule="auto"/>
              <w:ind w:left="3751"/>
              <w:rPr>
                <w:sz w:val="33"/>
                <w:szCs w:val="33"/>
              </w:rPr>
            </w:pPr>
            <w:r>
              <w:rPr>
                <w:color w:val="222222"/>
                <w:spacing w:val="7"/>
                <w:sz w:val="33"/>
                <w:szCs w:val="33"/>
              </w:rPr>
              <w:t>2026-09-01</w:t>
            </w:r>
          </w:p>
        </w:tc>
      </w:tr>
      <w:tr w14:paraId="4AC2F98F">
        <w:tblPrEx>
          <w:tblBorders>
            <w:top w:val="single" w:color="AAAAAA" w:sz="8" w:space="0"/>
            <w:left w:val="single" w:color="AAAAAA" w:sz="8" w:space="0"/>
            <w:bottom w:val="single" w:color="AAAAAA" w:sz="8" w:space="0"/>
            <w:right w:val="single" w:color="AAAAAA" w:sz="8" w:space="0"/>
            <w:insideH w:val="single" w:color="AAAAAA" w:sz="8" w:space="0"/>
            <w:insideV w:val="single" w:color="AAAAAA" w:sz="8" w:space="0"/>
          </w:tblBorders>
          <w:tblCellMar>
            <w:top w:w="0" w:type="dxa"/>
            <w:left w:w="0" w:type="dxa"/>
            <w:bottom w:w="0" w:type="dxa"/>
            <w:right w:w="0" w:type="dxa"/>
          </w:tblCellMar>
        </w:tblPrEx>
        <w:trPr>
          <w:trHeight w:val="933" w:hRule="atLeast"/>
        </w:trPr>
        <w:tc>
          <w:tcPr>
            <w:tcW w:w="5306" w:type="dxa"/>
            <w:vMerge w:val="continue"/>
            <w:tcBorders>
              <w:top w:val="nil"/>
              <w:bottom w:val="nil"/>
            </w:tcBorders>
            <w:vAlign w:val="top"/>
          </w:tcPr>
          <w:p w14:paraId="1B59F763">
            <w:pPr>
              <w:pStyle w:val="6"/>
            </w:pPr>
          </w:p>
        </w:tc>
        <w:tc>
          <w:tcPr>
            <w:tcW w:w="9288" w:type="dxa"/>
            <w:vAlign w:val="top"/>
          </w:tcPr>
          <w:p w14:paraId="6201FF29">
            <w:pPr>
              <w:pStyle w:val="6"/>
              <w:spacing w:before="332" w:line="198" w:lineRule="auto"/>
              <w:ind w:left="3751"/>
              <w:rPr>
                <w:sz w:val="33"/>
                <w:szCs w:val="33"/>
              </w:rPr>
            </w:pPr>
            <w:r>
              <w:rPr>
                <w:color w:val="222222"/>
                <w:spacing w:val="7"/>
                <w:sz w:val="33"/>
                <w:szCs w:val="33"/>
              </w:rPr>
              <w:t>2026-09-19</w:t>
            </w:r>
          </w:p>
        </w:tc>
      </w:tr>
      <w:tr w14:paraId="53AA0213">
        <w:tblPrEx>
          <w:tblBorders>
            <w:top w:val="single" w:color="AAAAAA" w:sz="8" w:space="0"/>
            <w:left w:val="single" w:color="AAAAAA" w:sz="8" w:space="0"/>
            <w:bottom w:val="single" w:color="AAAAAA" w:sz="8" w:space="0"/>
            <w:right w:val="single" w:color="AAAAAA" w:sz="8" w:space="0"/>
            <w:insideH w:val="single" w:color="AAAAAA" w:sz="8" w:space="0"/>
            <w:insideV w:val="single" w:color="AAAAAA" w:sz="8" w:space="0"/>
          </w:tblBorders>
          <w:tblCellMar>
            <w:top w:w="0" w:type="dxa"/>
            <w:left w:w="0" w:type="dxa"/>
            <w:bottom w:w="0" w:type="dxa"/>
            <w:right w:w="0" w:type="dxa"/>
          </w:tblCellMar>
        </w:tblPrEx>
        <w:trPr>
          <w:trHeight w:val="954" w:hRule="atLeast"/>
        </w:trPr>
        <w:tc>
          <w:tcPr>
            <w:tcW w:w="5306" w:type="dxa"/>
            <w:vMerge w:val="continue"/>
            <w:tcBorders>
              <w:top w:val="nil"/>
              <w:bottom w:val="nil"/>
            </w:tcBorders>
            <w:vAlign w:val="top"/>
          </w:tcPr>
          <w:p w14:paraId="02439B15">
            <w:pPr>
              <w:pStyle w:val="6"/>
            </w:pPr>
          </w:p>
        </w:tc>
        <w:tc>
          <w:tcPr>
            <w:tcW w:w="9288" w:type="dxa"/>
            <w:vAlign w:val="top"/>
          </w:tcPr>
          <w:p w14:paraId="6B8314F7">
            <w:pPr>
              <w:pStyle w:val="6"/>
              <w:spacing w:line="258" w:lineRule="auto"/>
            </w:pPr>
          </w:p>
          <w:p w14:paraId="0AC727D0">
            <w:pPr>
              <w:pStyle w:val="6"/>
              <w:spacing w:before="95" w:line="198" w:lineRule="auto"/>
              <w:ind w:left="3751"/>
              <w:rPr>
                <w:sz w:val="33"/>
                <w:szCs w:val="33"/>
              </w:rPr>
            </w:pPr>
            <w:r>
              <w:rPr>
                <w:color w:val="222222"/>
                <w:spacing w:val="7"/>
                <w:sz w:val="33"/>
                <w:szCs w:val="33"/>
              </w:rPr>
              <w:t>2026-09-23</w:t>
            </w:r>
          </w:p>
        </w:tc>
      </w:tr>
      <w:tr w14:paraId="2455DEAF">
        <w:tblPrEx>
          <w:tblBorders>
            <w:top w:val="single" w:color="AAAAAA" w:sz="8" w:space="0"/>
            <w:left w:val="single" w:color="AAAAAA" w:sz="8" w:space="0"/>
            <w:bottom w:val="single" w:color="AAAAAA" w:sz="8" w:space="0"/>
            <w:right w:val="single" w:color="AAAAAA" w:sz="8" w:space="0"/>
            <w:insideH w:val="single" w:color="AAAAAA" w:sz="8" w:space="0"/>
            <w:insideV w:val="single" w:color="AAAAAA" w:sz="8" w:space="0"/>
          </w:tblBorders>
          <w:tblCellMar>
            <w:top w:w="0" w:type="dxa"/>
            <w:left w:w="0" w:type="dxa"/>
            <w:bottom w:w="0" w:type="dxa"/>
            <w:right w:w="0" w:type="dxa"/>
          </w:tblCellMar>
        </w:tblPrEx>
        <w:trPr>
          <w:trHeight w:val="955" w:hRule="atLeast"/>
        </w:trPr>
        <w:tc>
          <w:tcPr>
            <w:tcW w:w="5306" w:type="dxa"/>
            <w:vMerge w:val="continue"/>
            <w:tcBorders>
              <w:top w:val="nil"/>
            </w:tcBorders>
            <w:vAlign w:val="top"/>
          </w:tcPr>
          <w:p w14:paraId="3ACE81F5">
            <w:pPr>
              <w:pStyle w:val="6"/>
            </w:pPr>
          </w:p>
        </w:tc>
        <w:tc>
          <w:tcPr>
            <w:tcW w:w="9288" w:type="dxa"/>
            <w:vAlign w:val="top"/>
          </w:tcPr>
          <w:p w14:paraId="5922214C">
            <w:pPr>
              <w:pStyle w:val="6"/>
              <w:spacing w:line="260" w:lineRule="auto"/>
            </w:pPr>
          </w:p>
          <w:p w14:paraId="6A1C0C4C">
            <w:pPr>
              <w:pStyle w:val="6"/>
              <w:spacing w:before="95" w:line="198" w:lineRule="auto"/>
              <w:ind w:left="3751"/>
              <w:rPr>
                <w:sz w:val="33"/>
                <w:szCs w:val="33"/>
              </w:rPr>
            </w:pPr>
            <w:r>
              <w:rPr>
                <w:color w:val="222222"/>
                <w:spacing w:val="7"/>
                <w:sz w:val="33"/>
                <w:szCs w:val="33"/>
              </w:rPr>
              <w:t>2026-09-30</w:t>
            </w:r>
          </w:p>
        </w:tc>
      </w:tr>
      <w:tr w14:paraId="02326759">
        <w:tblPrEx>
          <w:tblBorders>
            <w:top w:val="single" w:color="AAAAAA" w:sz="8" w:space="0"/>
            <w:left w:val="single" w:color="AAAAAA" w:sz="8" w:space="0"/>
            <w:bottom w:val="single" w:color="AAAAAA" w:sz="8" w:space="0"/>
            <w:right w:val="single" w:color="AAAAAA" w:sz="8" w:space="0"/>
            <w:insideH w:val="single" w:color="AAAAAA" w:sz="8" w:space="0"/>
            <w:insideV w:val="single" w:color="AAAAAA" w:sz="8" w:space="0"/>
          </w:tblBorders>
          <w:tblCellMar>
            <w:top w:w="0" w:type="dxa"/>
            <w:left w:w="0" w:type="dxa"/>
            <w:bottom w:w="0" w:type="dxa"/>
            <w:right w:w="0" w:type="dxa"/>
          </w:tblCellMar>
        </w:tblPrEx>
        <w:trPr>
          <w:trHeight w:val="955" w:hRule="atLeast"/>
        </w:trPr>
        <w:tc>
          <w:tcPr>
            <w:tcW w:w="5306" w:type="dxa"/>
            <w:vMerge w:val="restart"/>
            <w:tcBorders>
              <w:bottom w:val="nil"/>
            </w:tcBorders>
            <w:vAlign w:val="top"/>
          </w:tcPr>
          <w:p w14:paraId="290B92AB">
            <w:pPr>
              <w:pStyle w:val="6"/>
              <w:spacing w:line="323" w:lineRule="auto"/>
            </w:pPr>
          </w:p>
          <w:p w14:paraId="4F316A63">
            <w:pPr>
              <w:pStyle w:val="6"/>
              <w:spacing w:line="323" w:lineRule="auto"/>
            </w:pPr>
          </w:p>
          <w:p w14:paraId="1F29D18B">
            <w:pPr>
              <w:spacing w:before="142" w:line="177" w:lineRule="auto"/>
              <w:ind w:left="2324"/>
              <w:rPr>
                <w:rFonts w:ascii="微软雅黑" w:hAnsi="微软雅黑" w:eastAsia="微软雅黑" w:cs="微软雅黑"/>
                <w:sz w:val="33"/>
                <w:szCs w:val="33"/>
              </w:rPr>
            </w:pPr>
            <w:r>
              <w:rPr>
                <w:rFonts w:ascii="微软雅黑" w:hAnsi="微软雅黑" w:eastAsia="微软雅黑" w:cs="微软雅黑"/>
                <w:color w:val="222222"/>
                <w:spacing w:val="-6"/>
                <w:sz w:val="33"/>
                <w:szCs w:val="33"/>
              </w:rPr>
              <w:t>十月</w:t>
            </w:r>
          </w:p>
        </w:tc>
        <w:tc>
          <w:tcPr>
            <w:tcW w:w="9288" w:type="dxa"/>
            <w:vAlign w:val="top"/>
          </w:tcPr>
          <w:p w14:paraId="25E168CB">
            <w:pPr>
              <w:pStyle w:val="6"/>
              <w:spacing w:line="261" w:lineRule="auto"/>
            </w:pPr>
          </w:p>
          <w:p w14:paraId="65071D74">
            <w:pPr>
              <w:pStyle w:val="6"/>
              <w:spacing w:before="95" w:line="198" w:lineRule="auto"/>
              <w:ind w:left="3751"/>
              <w:rPr>
                <w:sz w:val="33"/>
                <w:szCs w:val="33"/>
              </w:rPr>
            </w:pPr>
            <w:r>
              <w:rPr>
                <w:color w:val="222222"/>
                <w:spacing w:val="7"/>
                <w:sz w:val="33"/>
                <w:szCs w:val="33"/>
              </w:rPr>
              <w:t>2026-10-11</w:t>
            </w:r>
          </w:p>
        </w:tc>
      </w:tr>
      <w:tr w14:paraId="2B780DEF">
        <w:tblPrEx>
          <w:tblBorders>
            <w:top w:val="single" w:color="AAAAAA" w:sz="8" w:space="0"/>
            <w:left w:val="single" w:color="AAAAAA" w:sz="8" w:space="0"/>
            <w:bottom w:val="single" w:color="AAAAAA" w:sz="8" w:space="0"/>
            <w:right w:val="single" w:color="AAAAAA" w:sz="8" w:space="0"/>
            <w:insideH w:val="single" w:color="AAAAAA" w:sz="8" w:space="0"/>
            <w:insideV w:val="single" w:color="AAAAAA" w:sz="8" w:space="0"/>
          </w:tblBorders>
          <w:tblCellMar>
            <w:top w:w="0" w:type="dxa"/>
            <w:left w:w="0" w:type="dxa"/>
            <w:bottom w:w="0" w:type="dxa"/>
            <w:right w:w="0" w:type="dxa"/>
          </w:tblCellMar>
        </w:tblPrEx>
        <w:trPr>
          <w:trHeight w:val="933" w:hRule="atLeast"/>
        </w:trPr>
        <w:tc>
          <w:tcPr>
            <w:tcW w:w="5306" w:type="dxa"/>
            <w:vMerge w:val="continue"/>
            <w:tcBorders>
              <w:top w:val="nil"/>
            </w:tcBorders>
            <w:vAlign w:val="top"/>
          </w:tcPr>
          <w:p w14:paraId="6168EB99">
            <w:pPr>
              <w:pStyle w:val="6"/>
            </w:pPr>
          </w:p>
        </w:tc>
        <w:tc>
          <w:tcPr>
            <w:tcW w:w="9288" w:type="dxa"/>
            <w:vAlign w:val="top"/>
          </w:tcPr>
          <w:p w14:paraId="116E417D">
            <w:pPr>
              <w:pStyle w:val="6"/>
            </w:pPr>
          </w:p>
          <w:p w14:paraId="7CC4FD29">
            <w:pPr>
              <w:pStyle w:val="6"/>
              <w:spacing w:before="95" w:line="198" w:lineRule="auto"/>
              <w:ind w:left="3751"/>
              <w:rPr>
                <w:sz w:val="33"/>
                <w:szCs w:val="33"/>
              </w:rPr>
            </w:pPr>
            <w:r>
              <w:rPr>
                <w:color w:val="222222"/>
                <w:spacing w:val="7"/>
                <w:sz w:val="33"/>
                <w:szCs w:val="33"/>
              </w:rPr>
              <w:t>2026-10-22</w:t>
            </w:r>
          </w:p>
        </w:tc>
      </w:tr>
      <w:tr w14:paraId="062987E9">
        <w:tblPrEx>
          <w:tblBorders>
            <w:top w:val="single" w:color="AAAAAA" w:sz="8" w:space="0"/>
            <w:left w:val="single" w:color="AAAAAA" w:sz="8" w:space="0"/>
            <w:bottom w:val="single" w:color="AAAAAA" w:sz="8" w:space="0"/>
            <w:right w:val="single" w:color="AAAAAA" w:sz="8" w:space="0"/>
            <w:insideH w:val="single" w:color="AAAAAA" w:sz="8" w:space="0"/>
            <w:insideV w:val="single" w:color="AAAAAA" w:sz="8" w:space="0"/>
          </w:tblBorders>
          <w:tblCellMar>
            <w:top w:w="0" w:type="dxa"/>
            <w:left w:w="0" w:type="dxa"/>
            <w:bottom w:w="0" w:type="dxa"/>
            <w:right w:w="0" w:type="dxa"/>
          </w:tblCellMar>
        </w:tblPrEx>
        <w:trPr>
          <w:trHeight w:val="965" w:hRule="atLeast"/>
        </w:trPr>
        <w:tc>
          <w:tcPr>
            <w:tcW w:w="5306" w:type="dxa"/>
            <w:vAlign w:val="top"/>
          </w:tcPr>
          <w:p w14:paraId="4718F732">
            <w:pPr>
              <w:spacing w:before="327" w:line="177" w:lineRule="auto"/>
              <w:ind w:left="2157"/>
              <w:rPr>
                <w:rFonts w:ascii="微软雅黑" w:hAnsi="微软雅黑" w:eastAsia="微软雅黑" w:cs="微软雅黑"/>
                <w:sz w:val="33"/>
                <w:szCs w:val="33"/>
              </w:rPr>
            </w:pPr>
            <w:r>
              <w:rPr>
                <w:rFonts w:ascii="微软雅黑" w:hAnsi="微软雅黑" w:eastAsia="微软雅黑" w:cs="微软雅黑"/>
                <w:color w:val="222222"/>
                <w:spacing w:val="-3"/>
                <w:sz w:val="33"/>
                <w:szCs w:val="33"/>
              </w:rPr>
              <w:t>十一月</w:t>
            </w:r>
          </w:p>
        </w:tc>
        <w:tc>
          <w:tcPr>
            <w:tcW w:w="9288" w:type="dxa"/>
            <w:vAlign w:val="top"/>
          </w:tcPr>
          <w:p w14:paraId="4BDC3C52">
            <w:pPr>
              <w:pStyle w:val="6"/>
              <w:spacing w:line="263" w:lineRule="auto"/>
            </w:pPr>
          </w:p>
          <w:p w14:paraId="2BD35B4D">
            <w:pPr>
              <w:pStyle w:val="6"/>
              <w:spacing w:before="95" w:line="198" w:lineRule="auto"/>
              <w:ind w:left="3751"/>
              <w:rPr>
                <w:sz w:val="33"/>
                <w:szCs w:val="33"/>
              </w:rPr>
            </w:pPr>
            <w:r>
              <w:rPr>
                <w:color w:val="222222"/>
                <w:spacing w:val="7"/>
                <w:sz w:val="33"/>
                <w:szCs w:val="33"/>
              </w:rPr>
              <w:t>2026-11-02</w:t>
            </w:r>
          </w:p>
        </w:tc>
      </w:tr>
    </w:tbl>
    <w:p w14:paraId="316D660A">
      <w:pPr>
        <w:spacing w:line="249" w:lineRule="auto"/>
        <w:rPr>
          <w:rFonts w:ascii="Arial"/>
          <w:sz w:val="21"/>
        </w:rPr>
      </w:pPr>
    </w:p>
    <w:p w14:paraId="0858BEED">
      <w:pPr>
        <w:spacing w:line="249" w:lineRule="auto"/>
        <w:rPr>
          <w:rFonts w:ascii="Arial"/>
          <w:sz w:val="21"/>
        </w:rPr>
      </w:pPr>
    </w:p>
    <w:p w14:paraId="52D04003">
      <w:pPr>
        <w:spacing w:line="249" w:lineRule="auto"/>
        <w:rPr>
          <w:rFonts w:ascii="Arial"/>
          <w:sz w:val="21"/>
        </w:rPr>
      </w:pPr>
    </w:p>
    <w:p w14:paraId="1F219B51">
      <w:pPr>
        <w:pStyle w:val="2"/>
        <w:spacing w:before="197" w:line="179" w:lineRule="auto"/>
        <w:ind w:left="27"/>
        <w:rPr>
          <w:sz w:val="46"/>
          <w:szCs w:val="46"/>
        </w:rPr>
      </w:pPr>
      <w:r>
        <w:rPr>
          <w:b/>
          <w:bCs/>
          <w:color w:val="222222"/>
          <w:spacing w:val="-8"/>
          <w:sz w:val="46"/>
          <w:szCs w:val="46"/>
        </w:rPr>
        <w:t>费用说明</w:t>
      </w:r>
    </w:p>
    <w:p w14:paraId="5BA26BF0">
      <w:pPr>
        <w:spacing w:before="52" w:line="85" w:lineRule="exact"/>
      </w:pPr>
      <w:r>
        <w:rPr>
          <w:position w:val="-1"/>
        </w:rPr>
        <w:drawing>
          <wp:inline distT="0" distB="0" distL="0" distR="0">
            <wp:extent cx="9279890" cy="53340"/>
            <wp:effectExtent l="0" t="0" r="0" b="0"/>
            <wp:docPr id="126" name="IM 126"/>
            <wp:cNvGraphicFramePr/>
            <a:graphic xmlns:a="http://schemas.openxmlformats.org/drawingml/2006/main">
              <a:graphicData uri="http://schemas.openxmlformats.org/drawingml/2006/picture">
                <pic:pic xmlns:pic="http://schemas.openxmlformats.org/drawingml/2006/picture">
                  <pic:nvPicPr>
                    <pic:cNvPr id="126" name="IM 126"/>
                    <pic:cNvPicPr/>
                  </pic:nvPicPr>
                  <pic:blipFill>
                    <a:blip r:embed="rId68"/>
                    <a:stretch>
                      <a:fillRect/>
                    </a:stretch>
                  </pic:blipFill>
                  <pic:spPr>
                    <a:xfrm>
                      <a:off x="0" y="0"/>
                      <a:ext cx="9280287" cy="53876"/>
                    </a:xfrm>
                    <a:prstGeom prst="rect">
                      <a:avLst/>
                    </a:prstGeom>
                  </pic:spPr>
                </pic:pic>
              </a:graphicData>
            </a:graphic>
          </wp:inline>
        </w:drawing>
      </w:r>
    </w:p>
    <w:p w14:paraId="571AE2B4">
      <w:pPr>
        <w:spacing w:line="263" w:lineRule="auto"/>
        <w:rPr>
          <w:rFonts w:ascii="Arial"/>
          <w:sz w:val="21"/>
        </w:rPr>
      </w:pPr>
    </w:p>
    <w:p w14:paraId="294F2456">
      <w:pPr>
        <w:spacing w:line="263" w:lineRule="auto"/>
        <w:rPr>
          <w:rFonts w:ascii="Arial"/>
          <w:sz w:val="21"/>
        </w:rPr>
      </w:pPr>
    </w:p>
    <w:p w14:paraId="3452EC7A">
      <w:pPr>
        <w:pStyle w:val="2"/>
        <w:spacing w:before="172" w:line="180" w:lineRule="auto"/>
        <w:ind w:left="24"/>
        <w:rPr>
          <w:sz w:val="40"/>
          <w:szCs w:val="40"/>
        </w:rPr>
      </w:pPr>
      <w:r>
        <w:rPr>
          <w:b/>
          <w:bCs/>
          <w:color w:val="222222"/>
          <w:spacing w:val="-8"/>
          <w:sz w:val="40"/>
          <w:szCs w:val="40"/>
        </w:rPr>
        <w:t>费用包含</w:t>
      </w:r>
    </w:p>
    <w:p w14:paraId="1C7C6CD5">
      <w:pPr>
        <w:pStyle w:val="2"/>
        <w:spacing w:before="316" w:line="250" w:lineRule="auto"/>
        <w:ind w:left="1010" w:right="254" w:hanging="998"/>
        <w:rPr>
          <w:sz w:val="33"/>
          <w:szCs w:val="33"/>
        </w:rPr>
      </w:pPr>
      <w:r>
        <w:rPr>
          <w:b/>
          <w:bCs/>
          <w:color w:val="222222"/>
          <w:sz w:val="33"/>
          <w:szCs w:val="33"/>
        </w:rPr>
        <w:t>酒店</w:t>
      </w:r>
      <w:r>
        <w:rPr>
          <w:b/>
          <w:bCs/>
          <w:color w:val="222222"/>
          <w:spacing w:val="-39"/>
          <w:sz w:val="33"/>
          <w:szCs w:val="33"/>
        </w:rPr>
        <w:t xml:space="preserve"> </w:t>
      </w:r>
      <w:r>
        <w:rPr>
          <w:b/>
          <w:bCs/>
          <w:color w:val="222222"/>
          <w:sz w:val="33"/>
          <w:szCs w:val="33"/>
        </w:rPr>
        <w:t>：</w:t>
      </w:r>
      <w:r>
        <w:rPr>
          <w:color w:val="222222"/>
          <w:sz w:val="33"/>
          <w:szCs w:val="33"/>
        </w:rPr>
        <w:t>提供基础房型的双人间即标间（</w:t>
      </w:r>
      <w:r>
        <w:rPr>
          <w:color w:val="222222"/>
          <w:spacing w:val="-50"/>
          <w:sz w:val="33"/>
          <w:szCs w:val="33"/>
        </w:rPr>
        <w:t xml:space="preserve"> </w:t>
      </w:r>
      <w:r>
        <w:rPr>
          <w:color w:val="222222"/>
          <w:sz w:val="33"/>
          <w:szCs w:val="33"/>
        </w:rPr>
        <w:t>不保证自然单</w:t>
      </w:r>
      <w:r>
        <w:rPr>
          <w:color w:val="222222"/>
          <w:spacing w:val="-1"/>
          <w:sz w:val="33"/>
          <w:szCs w:val="33"/>
        </w:rPr>
        <w:t>间即大床房</w:t>
      </w:r>
      <w:r>
        <w:rPr>
          <w:color w:val="222222"/>
          <w:spacing w:val="-50"/>
          <w:sz w:val="33"/>
          <w:szCs w:val="33"/>
        </w:rPr>
        <w:t xml:space="preserve"> </w:t>
      </w:r>
      <w:r>
        <w:rPr>
          <w:color w:val="222222"/>
          <w:spacing w:val="-1"/>
          <w:sz w:val="33"/>
          <w:szCs w:val="33"/>
        </w:rPr>
        <w:t>，不占床不提供早餐</w:t>
      </w:r>
      <w:r>
        <w:rPr>
          <w:color w:val="222222"/>
          <w:spacing w:val="-16"/>
          <w:sz w:val="33"/>
          <w:szCs w:val="33"/>
        </w:rPr>
        <w:t>）</w:t>
      </w:r>
      <w:r>
        <w:rPr>
          <w:color w:val="222222"/>
          <w:spacing w:val="-46"/>
          <w:sz w:val="33"/>
          <w:szCs w:val="33"/>
        </w:rPr>
        <w:t xml:space="preserve"> </w:t>
      </w:r>
      <w:r>
        <w:rPr>
          <w:color w:val="222222"/>
          <w:spacing w:val="-16"/>
          <w:sz w:val="33"/>
          <w:szCs w:val="33"/>
        </w:rPr>
        <w:t>；</w:t>
      </w:r>
      <w:r>
        <w:rPr>
          <w:color w:val="222222"/>
          <w:spacing w:val="-1"/>
          <w:sz w:val="33"/>
          <w:szCs w:val="33"/>
        </w:rPr>
        <w:t>若团内出</w:t>
      </w:r>
      <w:r>
        <w:rPr>
          <w:color w:val="222222"/>
          <w:sz w:val="33"/>
          <w:szCs w:val="33"/>
        </w:rPr>
        <w:t xml:space="preserve"> 现单男单女</w:t>
      </w:r>
      <w:r>
        <w:rPr>
          <w:color w:val="222222"/>
          <w:spacing w:val="-45"/>
          <w:sz w:val="33"/>
          <w:szCs w:val="33"/>
        </w:rPr>
        <w:t xml:space="preserve"> </w:t>
      </w:r>
      <w:r>
        <w:rPr>
          <w:color w:val="222222"/>
          <w:sz w:val="33"/>
          <w:szCs w:val="33"/>
        </w:rPr>
        <w:t>，若有其他单出的同性客人愿意拼房</w:t>
      </w:r>
      <w:r>
        <w:rPr>
          <w:color w:val="222222"/>
          <w:spacing w:val="-50"/>
          <w:sz w:val="33"/>
          <w:szCs w:val="33"/>
        </w:rPr>
        <w:t xml:space="preserve"> </w:t>
      </w:r>
      <w:r>
        <w:rPr>
          <w:color w:val="222222"/>
          <w:sz w:val="33"/>
          <w:szCs w:val="33"/>
        </w:rPr>
        <w:t>，旅行社会协助安排拼房</w:t>
      </w:r>
      <w:r>
        <w:rPr>
          <w:color w:val="222222"/>
          <w:spacing w:val="-51"/>
          <w:sz w:val="33"/>
          <w:szCs w:val="33"/>
        </w:rPr>
        <w:t xml:space="preserve"> </w:t>
      </w:r>
      <w:r>
        <w:rPr>
          <w:color w:val="222222"/>
          <w:sz w:val="33"/>
          <w:szCs w:val="33"/>
        </w:rPr>
        <w:t xml:space="preserve">，若拼不上则需要 </w:t>
      </w:r>
      <w:r>
        <w:rPr>
          <w:color w:val="222222"/>
          <w:spacing w:val="1"/>
          <w:sz w:val="33"/>
          <w:szCs w:val="33"/>
        </w:rPr>
        <w:t>补单房差</w:t>
      </w:r>
    </w:p>
    <w:p w14:paraId="2724F853">
      <w:pPr>
        <w:pStyle w:val="2"/>
        <w:spacing w:before="99"/>
        <w:ind w:left="8"/>
        <w:rPr>
          <w:sz w:val="33"/>
          <w:szCs w:val="33"/>
        </w:rPr>
      </w:pPr>
      <w:r>
        <w:rPr>
          <w:b/>
          <w:bCs/>
          <w:color w:val="222222"/>
          <w:sz w:val="33"/>
          <w:szCs w:val="33"/>
        </w:rPr>
        <w:t>餐食</w:t>
      </w:r>
      <w:r>
        <w:rPr>
          <w:b/>
          <w:bCs/>
          <w:color w:val="222222"/>
          <w:spacing w:val="-39"/>
          <w:sz w:val="33"/>
          <w:szCs w:val="33"/>
        </w:rPr>
        <w:t xml:space="preserve"> </w:t>
      </w:r>
      <w:r>
        <w:rPr>
          <w:b/>
          <w:bCs/>
          <w:color w:val="222222"/>
          <w:sz w:val="33"/>
          <w:szCs w:val="33"/>
        </w:rPr>
        <w:t>：</w:t>
      </w:r>
      <w:r>
        <w:rPr>
          <w:color w:val="222222"/>
          <w:sz w:val="33"/>
          <w:szCs w:val="33"/>
        </w:rPr>
        <w:t>包含行程所列餐食（酒店含早</w:t>
      </w:r>
      <w:r>
        <w:rPr>
          <w:color w:val="222222"/>
          <w:spacing w:val="-14"/>
          <w:sz w:val="33"/>
          <w:szCs w:val="33"/>
        </w:rPr>
        <w:t>）</w:t>
      </w:r>
      <w:r>
        <w:rPr>
          <w:color w:val="222222"/>
          <w:spacing w:val="-46"/>
          <w:sz w:val="33"/>
          <w:szCs w:val="33"/>
        </w:rPr>
        <w:t xml:space="preserve"> </w:t>
      </w:r>
      <w:r>
        <w:rPr>
          <w:color w:val="222222"/>
          <w:spacing w:val="-14"/>
          <w:sz w:val="33"/>
          <w:szCs w:val="33"/>
        </w:rPr>
        <w:t>，</w:t>
      </w:r>
      <w:r>
        <w:rPr>
          <w:color w:val="222222"/>
          <w:sz w:val="33"/>
          <w:szCs w:val="33"/>
        </w:rPr>
        <w:t>其余未包含正餐自理</w:t>
      </w:r>
      <w:r>
        <w:rPr>
          <w:color w:val="222222"/>
          <w:spacing w:val="-50"/>
          <w:sz w:val="33"/>
          <w:szCs w:val="33"/>
        </w:rPr>
        <w:t xml:space="preserve"> </w:t>
      </w:r>
      <w:r>
        <w:rPr>
          <w:color w:val="222222"/>
          <w:sz w:val="33"/>
          <w:szCs w:val="33"/>
        </w:rPr>
        <w:t>，导游会协助</w:t>
      </w:r>
      <w:r>
        <w:rPr>
          <w:color w:val="222222"/>
          <w:spacing w:val="-1"/>
          <w:sz w:val="33"/>
          <w:szCs w:val="33"/>
        </w:rPr>
        <w:t>安排</w:t>
      </w:r>
    </w:p>
    <w:p w14:paraId="40C6015E">
      <w:pPr>
        <w:pStyle w:val="2"/>
        <w:spacing w:before="285" w:line="186" w:lineRule="auto"/>
        <w:ind w:left="32"/>
        <w:rPr>
          <w:sz w:val="33"/>
          <w:szCs w:val="33"/>
        </w:rPr>
      </w:pPr>
      <w:r>
        <w:rPr>
          <w:b/>
          <w:bCs/>
          <w:color w:val="222222"/>
          <w:sz w:val="33"/>
          <w:szCs w:val="33"/>
        </w:rPr>
        <w:t>门票</w:t>
      </w:r>
      <w:r>
        <w:rPr>
          <w:b/>
          <w:bCs/>
          <w:color w:val="222222"/>
          <w:spacing w:val="-38"/>
          <w:sz w:val="33"/>
          <w:szCs w:val="33"/>
        </w:rPr>
        <w:t xml:space="preserve"> </w:t>
      </w:r>
      <w:r>
        <w:rPr>
          <w:b/>
          <w:bCs/>
          <w:color w:val="222222"/>
          <w:sz w:val="33"/>
          <w:szCs w:val="33"/>
        </w:rPr>
        <w:t>：</w:t>
      </w:r>
      <w:r>
        <w:rPr>
          <w:color w:val="222222"/>
          <w:sz w:val="33"/>
          <w:szCs w:val="33"/>
        </w:rPr>
        <w:t>含行程所列景点首道大门票</w:t>
      </w:r>
      <w:r>
        <w:rPr>
          <w:color w:val="222222"/>
          <w:spacing w:val="-51"/>
          <w:sz w:val="33"/>
          <w:szCs w:val="33"/>
        </w:rPr>
        <w:t xml:space="preserve"> </w:t>
      </w:r>
      <w:r>
        <w:rPr>
          <w:color w:val="222222"/>
          <w:sz w:val="33"/>
          <w:szCs w:val="33"/>
        </w:rPr>
        <w:t>，若突发状况不能游览与游</w:t>
      </w:r>
      <w:r>
        <w:rPr>
          <w:color w:val="222222"/>
          <w:spacing w:val="-1"/>
          <w:sz w:val="33"/>
          <w:szCs w:val="33"/>
        </w:rPr>
        <w:t>客协商调换景点</w:t>
      </w:r>
    </w:p>
    <w:p w14:paraId="02061C23">
      <w:pPr>
        <w:pStyle w:val="2"/>
        <w:spacing w:before="239" w:line="250" w:lineRule="auto"/>
        <w:ind w:left="1017" w:right="316" w:hanging="996"/>
        <w:rPr>
          <w:sz w:val="33"/>
          <w:szCs w:val="33"/>
        </w:rPr>
      </w:pPr>
      <w:r>
        <w:rPr>
          <w:b/>
          <w:bCs/>
          <w:color w:val="222222"/>
          <w:spacing w:val="-5"/>
          <w:sz w:val="33"/>
          <w:szCs w:val="33"/>
        </w:rPr>
        <w:t>车辆</w:t>
      </w:r>
      <w:r>
        <w:rPr>
          <w:b/>
          <w:bCs/>
          <w:color w:val="222222"/>
          <w:spacing w:val="-39"/>
          <w:sz w:val="33"/>
          <w:szCs w:val="33"/>
        </w:rPr>
        <w:t xml:space="preserve"> </w:t>
      </w:r>
      <w:r>
        <w:rPr>
          <w:b/>
          <w:bCs/>
          <w:color w:val="222222"/>
          <w:spacing w:val="-5"/>
          <w:sz w:val="33"/>
          <w:szCs w:val="33"/>
        </w:rPr>
        <w:t>：</w:t>
      </w:r>
      <w:r>
        <w:rPr>
          <w:color w:val="222222"/>
          <w:spacing w:val="-5"/>
          <w:sz w:val="33"/>
          <w:szCs w:val="33"/>
        </w:rPr>
        <w:t>全用车费用（含路桥费</w:t>
      </w:r>
      <w:r>
        <w:rPr>
          <w:color w:val="222222"/>
          <w:spacing w:val="-50"/>
          <w:sz w:val="33"/>
          <w:szCs w:val="33"/>
        </w:rPr>
        <w:t xml:space="preserve"> </w:t>
      </w:r>
      <w:r>
        <w:rPr>
          <w:color w:val="222222"/>
          <w:spacing w:val="-5"/>
          <w:sz w:val="33"/>
          <w:szCs w:val="33"/>
        </w:rPr>
        <w:t>，油费</w:t>
      </w:r>
      <w:r>
        <w:rPr>
          <w:color w:val="222222"/>
          <w:spacing w:val="-50"/>
          <w:sz w:val="33"/>
          <w:szCs w:val="33"/>
        </w:rPr>
        <w:t xml:space="preserve"> </w:t>
      </w:r>
      <w:r>
        <w:rPr>
          <w:color w:val="222222"/>
          <w:spacing w:val="-5"/>
          <w:sz w:val="33"/>
          <w:szCs w:val="33"/>
        </w:rPr>
        <w:t>，车辆进山费</w:t>
      </w:r>
      <w:r>
        <w:rPr>
          <w:color w:val="222222"/>
          <w:spacing w:val="-50"/>
          <w:sz w:val="33"/>
          <w:szCs w:val="33"/>
        </w:rPr>
        <w:t xml:space="preserve"> </w:t>
      </w:r>
      <w:r>
        <w:rPr>
          <w:color w:val="222222"/>
          <w:spacing w:val="-5"/>
          <w:sz w:val="33"/>
          <w:szCs w:val="33"/>
        </w:rPr>
        <w:t>，</w:t>
      </w:r>
      <w:r>
        <w:rPr>
          <w:color w:val="222222"/>
          <w:spacing w:val="-49"/>
          <w:sz w:val="33"/>
          <w:szCs w:val="33"/>
        </w:rPr>
        <w:t xml:space="preserve"> </w:t>
      </w:r>
      <w:r>
        <w:rPr>
          <w:color w:val="222222"/>
          <w:spacing w:val="-5"/>
          <w:sz w:val="33"/>
          <w:szCs w:val="33"/>
        </w:rPr>
        <w:t>自由活动时间自理</w:t>
      </w:r>
      <w:r>
        <w:rPr>
          <w:color w:val="222222"/>
          <w:spacing w:val="-6"/>
          <w:sz w:val="33"/>
          <w:szCs w:val="33"/>
        </w:rPr>
        <w:t>）</w:t>
      </w:r>
      <w:r>
        <w:rPr>
          <w:color w:val="222222"/>
          <w:spacing w:val="-46"/>
          <w:sz w:val="33"/>
          <w:szCs w:val="33"/>
        </w:rPr>
        <w:t xml:space="preserve"> </w:t>
      </w:r>
      <w:r>
        <w:rPr>
          <w:color w:val="222222"/>
          <w:spacing w:val="-6"/>
          <w:sz w:val="33"/>
          <w:szCs w:val="33"/>
        </w:rPr>
        <w:t>；</w:t>
      </w:r>
      <w:r>
        <w:rPr>
          <w:color w:val="222222"/>
          <w:spacing w:val="-5"/>
          <w:sz w:val="33"/>
          <w:szCs w:val="33"/>
        </w:rPr>
        <w:t>用车会根据人数安排，</w:t>
      </w:r>
      <w:r>
        <w:rPr>
          <w:color w:val="222222"/>
          <w:sz w:val="33"/>
          <w:szCs w:val="33"/>
        </w:rPr>
        <w:t xml:space="preserve"> 如果游客自行放弃行程</w:t>
      </w:r>
      <w:r>
        <w:rPr>
          <w:color w:val="222222"/>
          <w:spacing w:val="-48"/>
          <w:sz w:val="33"/>
          <w:szCs w:val="33"/>
        </w:rPr>
        <w:t xml:space="preserve"> </w:t>
      </w:r>
      <w:r>
        <w:rPr>
          <w:color w:val="222222"/>
          <w:sz w:val="33"/>
          <w:szCs w:val="33"/>
        </w:rPr>
        <w:t>，车费不予退还</w:t>
      </w:r>
    </w:p>
    <w:p w14:paraId="0F4FDE1D">
      <w:pPr>
        <w:spacing w:line="250" w:lineRule="auto"/>
        <w:rPr>
          <w:sz w:val="33"/>
          <w:szCs w:val="33"/>
        </w:rPr>
        <w:sectPr>
          <w:pgSz w:w="16838" w:h="23812"/>
          <w:pgMar w:top="400" w:right="1093" w:bottom="400" w:left="1129" w:header="0" w:footer="0" w:gutter="0"/>
          <w:cols w:space="720" w:num="1"/>
        </w:sectPr>
      </w:pPr>
    </w:p>
    <w:p w14:paraId="7F771AE9">
      <w:pPr>
        <w:spacing w:line="379" w:lineRule="auto"/>
        <w:rPr>
          <w:rFonts w:ascii="Arial"/>
          <w:sz w:val="21"/>
        </w:rPr>
      </w:pPr>
    </w:p>
    <w:p w14:paraId="733B3588">
      <w:pPr>
        <w:pStyle w:val="2"/>
        <w:spacing w:before="141" w:line="241" w:lineRule="auto"/>
        <w:ind w:left="1001" w:hanging="996"/>
        <w:rPr>
          <w:sz w:val="33"/>
          <w:szCs w:val="33"/>
        </w:rPr>
      </w:pPr>
      <w:r>
        <w:rPr>
          <w:b/>
          <w:bCs/>
          <w:color w:val="222222"/>
          <w:spacing w:val="-1"/>
          <w:sz w:val="33"/>
          <w:szCs w:val="33"/>
        </w:rPr>
        <w:t>接送</w:t>
      </w:r>
      <w:r>
        <w:rPr>
          <w:b/>
          <w:bCs/>
          <w:color w:val="222222"/>
          <w:spacing w:val="-39"/>
          <w:sz w:val="33"/>
          <w:szCs w:val="33"/>
        </w:rPr>
        <w:t xml:space="preserve"> </w:t>
      </w:r>
      <w:r>
        <w:rPr>
          <w:b/>
          <w:bCs/>
          <w:color w:val="222222"/>
          <w:spacing w:val="-1"/>
          <w:sz w:val="33"/>
          <w:szCs w:val="33"/>
        </w:rPr>
        <w:t>：</w:t>
      </w:r>
      <w:r>
        <w:rPr>
          <w:color w:val="222222"/>
          <w:spacing w:val="-1"/>
          <w:sz w:val="33"/>
          <w:szCs w:val="33"/>
        </w:rPr>
        <w:t>此行程为散客拼团</w:t>
      </w:r>
      <w:r>
        <w:rPr>
          <w:color w:val="222222"/>
          <w:spacing w:val="-50"/>
          <w:sz w:val="33"/>
          <w:szCs w:val="33"/>
        </w:rPr>
        <w:t xml:space="preserve"> </w:t>
      </w:r>
      <w:r>
        <w:rPr>
          <w:color w:val="222222"/>
          <w:spacing w:val="-1"/>
          <w:sz w:val="33"/>
          <w:szCs w:val="33"/>
        </w:rPr>
        <w:t>，接送机的时候</w:t>
      </w:r>
      <w:r>
        <w:rPr>
          <w:color w:val="222222"/>
          <w:spacing w:val="-50"/>
          <w:sz w:val="33"/>
          <w:szCs w:val="33"/>
        </w:rPr>
        <w:t xml:space="preserve"> </w:t>
      </w:r>
      <w:r>
        <w:rPr>
          <w:color w:val="222222"/>
          <w:spacing w:val="-1"/>
          <w:sz w:val="33"/>
          <w:szCs w:val="33"/>
        </w:rPr>
        <w:t>，会把相近时间段的客人安排在一起接送</w:t>
      </w:r>
      <w:r>
        <w:rPr>
          <w:color w:val="222222"/>
          <w:spacing w:val="-50"/>
          <w:sz w:val="33"/>
          <w:szCs w:val="33"/>
        </w:rPr>
        <w:t xml:space="preserve"> </w:t>
      </w:r>
      <w:r>
        <w:rPr>
          <w:color w:val="222222"/>
          <w:spacing w:val="-1"/>
          <w:sz w:val="33"/>
          <w:szCs w:val="33"/>
        </w:rPr>
        <w:t>，客人等</w:t>
      </w:r>
      <w:r>
        <w:rPr>
          <w:color w:val="222222"/>
          <w:spacing w:val="-2"/>
          <w:sz w:val="33"/>
          <w:szCs w:val="33"/>
        </w:rPr>
        <w:t>候的时</w:t>
      </w:r>
      <w:r>
        <w:rPr>
          <w:color w:val="222222"/>
          <w:sz w:val="33"/>
          <w:szCs w:val="33"/>
        </w:rPr>
        <w:t xml:space="preserve"> 间可能在</w:t>
      </w:r>
      <w:r>
        <w:rPr>
          <w:rFonts w:ascii="Arial" w:hAnsi="Arial" w:eastAsia="Arial" w:cs="Arial"/>
          <w:color w:val="222222"/>
          <w:sz w:val="33"/>
          <w:szCs w:val="33"/>
        </w:rPr>
        <w:t>1.5</w:t>
      </w:r>
      <w:r>
        <w:rPr>
          <w:color w:val="222222"/>
          <w:sz w:val="33"/>
          <w:szCs w:val="33"/>
        </w:rPr>
        <w:t>小时左右不等。提前</w:t>
      </w:r>
      <w:r>
        <w:rPr>
          <w:rFonts w:ascii="Arial" w:hAnsi="Arial" w:eastAsia="Arial" w:cs="Arial"/>
          <w:color w:val="222222"/>
          <w:sz w:val="33"/>
          <w:szCs w:val="33"/>
        </w:rPr>
        <w:t>1</w:t>
      </w:r>
      <w:r>
        <w:rPr>
          <w:color w:val="222222"/>
          <w:sz w:val="33"/>
          <w:szCs w:val="33"/>
        </w:rPr>
        <w:t>天</w:t>
      </w:r>
      <w:r>
        <w:rPr>
          <w:color w:val="222222"/>
          <w:spacing w:val="-50"/>
          <w:sz w:val="33"/>
          <w:szCs w:val="33"/>
        </w:rPr>
        <w:t xml:space="preserve"> </w:t>
      </w:r>
      <w:r>
        <w:rPr>
          <w:color w:val="222222"/>
          <w:sz w:val="33"/>
          <w:szCs w:val="33"/>
        </w:rPr>
        <w:t>，工作人员会同游客确认接送时间</w:t>
      </w:r>
      <w:r>
        <w:rPr>
          <w:color w:val="222222"/>
          <w:spacing w:val="-51"/>
          <w:sz w:val="33"/>
          <w:szCs w:val="33"/>
        </w:rPr>
        <w:t xml:space="preserve"> </w:t>
      </w:r>
      <w:r>
        <w:rPr>
          <w:color w:val="222222"/>
          <w:sz w:val="33"/>
          <w:szCs w:val="33"/>
        </w:rPr>
        <w:t>，若不愿意</w:t>
      </w:r>
      <w:r>
        <w:rPr>
          <w:color w:val="222222"/>
          <w:spacing w:val="-1"/>
          <w:sz w:val="33"/>
          <w:szCs w:val="33"/>
        </w:rPr>
        <w:t>等候</w:t>
      </w:r>
      <w:r>
        <w:rPr>
          <w:color w:val="222222"/>
          <w:spacing w:val="-50"/>
          <w:sz w:val="33"/>
          <w:szCs w:val="33"/>
        </w:rPr>
        <w:t xml:space="preserve"> </w:t>
      </w:r>
      <w:r>
        <w:rPr>
          <w:color w:val="222222"/>
          <w:spacing w:val="-1"/>
          <w:sz w:val="33"/>
          <w:szCs w:val="33"/>
        </w:rPr>
        <w:t>，</w:t>
      </w:r>
      <w:r>
        <w:rPr>
          <w:color w:val="222222"/>
          <w:spacing w:val="-76"/>
          <w:sz w:val="33"/>
          <w:szCs w:val="33"/>
        </w:rPr>
        <w:t xml:space="preserve"> </w:t>
      </w:r>
      <w:r>
        <w:rPr>
          <w:color w:val="222222"/>
          <w:spacing w:val="-1"/>
          <w:sz w:val="33"/>
          <w:szCs w:val="33"/>
        </w:rPr>
        <w:t>可</w:t>
      </w:r>
      <w:r>
        <w:rPr>
          <w:color w:val="222222"/>
          <w:sz w:val="33"/>
          <w:szCs w:val="33"/>
        </w:rPr>
        <w:t xml:space="preserve"> </w:t>
      </w:r>
      <w:r>
        <w:rPr>
          <w:color w:val="222222"/>
          <w:spacing w:val="1"/>
          <w:sz w:val="33"/>
          <w:szCs w:val="33"/>
        </w:rPr>
        <w:t>提前一天通知旅行社安排单独接送</w:t>
      </w:r>
      <w:r>
        <w:rPr>
          <w:color w:val="222222"/>
          <w:spacing w:val="-47"/>
          <w:sz w:val="33"/>
          <w:szCs w:val="33"/>
        </w:rPr>
        <w:t xml:space="preserve"> </w:t>
      </w:r>
      <w:r>
        <w:rPr>
          <w:color w:val="222222"/>
          <w:spacing w:val="1"/>
          <w:sz w:val="33"/>
          <w:szCs w:val="33"/>
        </w:rPr>
        <w:t>，费用自理</w:t>
      </w:r>
    </w:p>
    <w:p w14:paraId="6E9BEAA4">
      <w:pPr>
        <w:pStyle w:val="2"/>
        <w:spacing w:before="166" w:line="195" w:lineRule="auto"/>
        <w:ind w:left="9"/>
        <w:rPr>
          <w:sz w:val="33"/>
          <w:szCs w:val="33"/>
        </w:rPr>
      </w:pPr>
      <w:r>
        <w:rPr>
          <w:b/>
          <w:bCs/>
          <w:color w:val="222222"/>
          <w:spacing w:val="4"/>
          <w:sz w:val="33"/>
          <w:szCs w:val="33"/>
        </w:rPr>
        <w:t>导游</w:t>
      </w:r>
      <w:r>
        <w:rPr>
          <w:rFonts w:ascii="Arial" w:hAnsi="Arial" w:eastAsia="Arial" w:cs="Arial"/>
          <w:color w:val="222222"/>
          <w:spacing w:val="4"/>
          <w:sz w:val="33"/>
          <w:szCs w:val="33"/>
        </w:rPr>
        <w:t>:</w:t>
      </w:r>
      <w:r>
        <w:rPr>
          <w:color w:val="222222"/>
          <w:spacing w:val="4"/>
          <w:sz w:val="33"/>
          <w:szCs w:val="33"/>
        </w:rPr>
        <w:t>根据实际情况安排中</w:t>
      </w:r>
      <w:r>
        <w:rPr>
          <w:rFonts w:ascii="Arial" w:hAnsi="Arial" w:eastAsia="Arial" w:cs="Arial"/>
          <w:color w:val="222222"/>
          <w:spacing w:val="4"/>
          <w:sz w:val="33"/>
          <w:szCs w:val="33"/>
        </w:rPr>
        <w:t>/</w:t>
      </w:r>
      <w:r>
        <w:rPr>
          <w:color w:val="222222"/>
          <w:spacing w:val="4"/>
          <w:sz w:val="33"/>
          <w:szCs w:val="33"/>
        </w:rPr>
        <w:t>英</w:t>
      </w:r>
      <w:r>
        <w:rPr>
          <w:rFonts w:ascii="Arial" w:hAnsi="Arial" w:eastAsia="Arial" w:cs="Arial"/>
          <w:color w:val="222222"/>
          <w:spacing w:val="4"/>
          <w:sz w:val="33"/>
          <w:szCs w:val="33"/>
        </w:rPr>
        <w:t>/</w:t>
      </w:r>
      <w:r>
        <w:rPr>
          <w:color w:val="222222"/>
          <w:spacing w:val="4"/>
          <w:sz w:val="33"/>
          <w:szCs w:val="33"/>
        </w:rPr>
        <w:t>中英双语导游</w:t>
      </w:r>
    </w:p>
    <w:p w14:paraId="2C2D6368">
      <w:pPr>
        <w:pStyle w:val="2"/>
        <w:spacing w:before="299" w:line="181" w:lineRule="auto"/>
        <w:ind w:left="1"/>
        <w:rPr>
          <w:sz w:val="33"/>
          <w:szCs w:val="33"/>
        </w:rPr>
      </w:pPr>
      <w:r>
        <w:rPr>
          <w:b/>
          <w:bCs/>
          <w:color w:val="222222"/>
          <w:spacing w:val="1"/>
          <w:sz w:val="33"/>
          <w:szCs w:val="33"/>
        </w:rPr>
        <w:t>服务支持</w:t>
      </w:r>
      <w:r>
        <w:rPr>
          <w:b/>
          <w:bCs/>
          <w:color w:val="222222"/>
          <w:spacing w:val="-38"/>
          <w:sz w:val="33"/>
          <w:szCs w:val="33"/>
        </w:rPr>
        <w:t xml:space="preserve"> </w:t>
      </w:r>
      <w:r>
        <w:rPr>
          <w:b/>
          <w:bCs/>
          <w:color w:val="222222"/>
          <w:spacing w:val="1"/>
          <w:sz w:val="33"/>
          <w:szCs w:val="33"/>
        </w:rPr>
        <w:t>：</w:t>
      </w:r>
      <w:r>
        <w:rPr>
          <w:color w:val="222222"/>
          <w:spacing w:val="1"/>
          <w:sz w:val="33"/>
          <w:szCs w:val="33"/>
        </w:rPr>
        <w:t>包含跨境通关协助和签证所需的邀请函费用。</w:t>
      </w:r>
    </w:p>
    <w:p w14:paraId="0417848F">
      <w:pPr>
        <w:pStyle w:val="2"/>
        <w:spacing w:before="410" w:line="180" w:lineRule="auto"/>
        <w:ind w:left="16"/>
        <w:rPr>
          <w:sz w:val="40"/>
          <w:szCs w:val="40"/>
        </w:rPr>
      </w:pPr>
      <w:r>
        <w:rPr>
          <w:b/>
          <w:bCs/>
          <w:color w:val="222222"/>
          <w:spacing w:val="-8"/>
          <w:sz w:val="40"/>
          <w:szCs w:val="40"/>
        </w:rPr>
        <w:t>费用不含</w:t>
      </w:r>
    </w:p>
    <w:p w14:paraId="5BA78F32">
      <w:pPr>
        <w:pStyle w:val="2"/>
        <w:spacing w:before="318"/>
        <w:ind w:left="7"/>
        <w:rPr>
          <w:sz w:val="33"/>
          <w:szCs w:val="33"/>
        </w:rPr>
      </w:pPr>
      <w:r>
        <w:rPr>
          <w:b/>
          <w:bCs/>
          <w:color w:val="222222"/>
          <w:spacing w:val="-1"/>
          <w:sz w:val="33"/>
          <w:szCs w:val="33"/>
        </w:rPr>
        <w:t>签证</w:t>
      </w:r>
      <w:r>
        <w:rPr>
          <w:b/>
          <w:bCs/>
          <w:color w:val="222222"/>
          <w:spacing w:val="-30"/>
          <w:sz w:val="33"/>
          <w:szCs w:val="33"/>
        </w:rPr>
        <w:t xml:space="preserve"> </w:t>
      </w:r>
      <w:r>
        <w:rPr>
          <w:b/>
          <w:bCs/>
          <w:color w:val="222222"/>
          <w:spacing w:val="-1"/>
          <w:sz w:val="33"/>
          <w:szCs w:val="33"/>
        </w:rPr>
        <w:t>：</w:t>
      </w:r>
      <w:r>
        <w:rPr>
          <w:color w:val="222222"/>
          <w:spacing w:val="-1"/>
          <w:sz w:val="33"/>
          <w:szCs w:val="33"/>
        </w:rPr>
        <w:t>不包含旅游签证（如果需要的话）</w:t>
      </w:r>
    </w:p>
    <w:p w14:paraId="1DA17161">
      <w:pPr>
        <w:pStyle w:val="2"/>
        <w:spacing w:before="197"/>
        <w:ind w:left="14"/>
        <w:rPr>
          <w:sz w:val="33"/>
          <w:szCs w:val="33"/>
        </w:rPr>
      </w:pPr>
      <w:r>
        <w:rPr>
          <w:b/>
          <w:bCs/>
          <w:color w:val="222222"/>
          <w:spacing w:val="-1"/>
          <w:sz w:val="33"/>
          <w:szCs w:val="33"/>
        </w:rPr>
        <w:t>单房差</w:t>
      </w:r>
      <w:r>
        <w:rPr>
          <w:b/>
          <w:bCs/>
          <w:color w:val="222222"/>
          <w:spacing w:val="-39"/>
          <w:sz w:val="33"/>
          <w:szCs w:val="33"/>
        </w:rPr>
        <w:t xml:space="preserve"> </w:t>
      </w:r>
      <w:r>
        <w:rPr>
          <w:b/>
          <w:bCs/>
          <w:color w:val="222222"/>
          <w:spacing w:val="-1"/>
          <w:sz w:val="33"/>
          <w:szCs w:val="33"/>
        </w:rPr>
        <w:t>：</w:t>
      </w:r>
      <w:r>
        <w:rPr>
          <w:color w:val="222222"/>
          <w:spacing w:val="-1"/>
          <w:sz w:val="33"/>
          <w:szCs w:val="33"/>
        </w:rPr>
        <w:t>酒店默认</w:t>
      </w:r>
      <w:r>
        <w:rPr>
          <w:rFonts w:ascii="Arial" w:hAnsi="Arial" w:eastAsia="Arial" w:cs="Arial"/>
          <w:color w:val="222222"/>
          <w:spacing w:val="-1"/>
          <w:sz w:val="33"/>
          <w:szCs w:val="33"/>
        </w:rPr>
        <w:t>2</w:t>
      </w:r>
      <w:r>
        <w:rPr>
          <w:color w:val="222222"/>
          <w:spacing w:val="-1"/>
          <w:sz w:val="33"/>
          <w:szCs w:val="33"/>
        </w:rPr>
        <w:t>人一间房（多人间除外</w:t>
      </w:r>
      <w:r>
        <w:rPr>
          <w:color w:val="222222"/>
          <w:spacing w:val="-7"/>
          <w:sz w:val="33"/>
          <w:szCs w:val="33"/>
        </w:rPr>
        <w:t>）</w:t>
      </w:r>
      <w:r>
        <w:rPr>
          <w:color w:val="222222"/>
          <w:spacing w:val="-46"/>
          <w:sz w:val="33"/>
          <w:szCs w:val="33"/>
        </w:rPr>
        <w:t xml:space="preserve"> </w:t>
      </w:r>
      <w:r>
        <w:rPr>
          <w:color w:val="222222"/>
          <w:spacing w:val="-7"/>
          <w:sz w:val="33"/>
          <w:szCs w:val="33"/>
        </w:rPr>
        <w:t>，</w:t>
      </w:r>
      <w:r>
        <w:rPr>
          <w:color w:val="222222"/>
          <w:spacing w:val="-1"/>
          <w:sz w:val="33"/>
          <w:szCs w:val="33"/>
        </w:rPr>
        <w:t>如住单间</w:t>
      </w:r>
      <w:r>
        <w:rPr>
          <w:color w:val="222222"/>
          <w:spacing w:val="-50"/>
          <w:sz w:val="33"/>
          <w:szCs w:val="33"/>
        </w:rPr>
        <w:t xml:space="preserve"> </w:t>
      </w:r>
      <w:r>
        <w:rPr>
          <w:color w:val="222222"/>
          <w:spacing w:val="-1"/>
          <w:sz w:val="33"/>
          <w:szCs w:val="33"/>
        </w:rPr>
        <w:t>，须另外补齐单房差</w:t>
      </w:r>
    </w:p>
    <w:p w14:paraId="4C89EFB2">
      <w:pPr>
        <w:pStyle w:val="2"/>
        <w:spacing w:before="290" w:line="184" w:lineRule="auto"/>
        <w:rPr>
          <w:sz w:val="33"/>
          <w:szCs w:val="33"/>
        </w:rPr>
      </w:pPr>
      <w:r>
        <w:rPr>
          <w:b/>
          <w:bCs/>
          <w:color w:val="222222"/>
          <w:spacing w:val="-1"/>
          <w:sz w:val="33"/>
          <w:szCs w:val="33"/>
        </w:rPr>
        <w:t>房损：</w:t>
      </w:r>
      <w:r>
        <w:rPr>
          <w:b/>
          <w:bCs/>
          <w:color w:val="222222"/>
          <w:spacing w:val="-41"/>
          <w:sz w:val="33"/>
          <w:szCs w:val="33"/>
        </w:rPr>
        <w:t xml:space="preserve"> </w:t>
      </w:r>
      <w:r>
        <w:rPr>
          <w:color w:val="222222"/>
          <w:spacing w:val="-1"/>
          <w:sz w:val="33"/>
          <w:szCs w:val="33"/>
        </w:rPr>
        <w:t>由于全款订房</w:t>
      </w:r>
      <w:r>
        <w:rPr>
          <w:color w:val="222222"/>
          <w:spacing w:val="-50"/>
          <w:sz w:val="33"/>
          <w:szCs w:val="33"/>
        </w:rPr>
        <w:t xml:space="preserve"> </w:t>
      </w:r>
      <w:r>
        <w:rPr>
          <w:color w:val="222222"/>
          <w:spacing w:val="-1"/>
          <w:sz w:val="33"/>
          <w:szCs w:val="33"/>
        </w:rPr>
        <w:t>，行程中途变动产生的房费自理</w:t>
      </w:r>
    </w:p>
    <w:p w14:paraId="613D5187">
      <w:pPr>
        <w:pStyle w:val="2"/>
        <w:spacing w:before="329" w:line="181" w:lineRule="auto"/>
        <w:ind w:left="1"/>
        <w:rPr>
          <w:sz w:val="33"/>
          <w:szCs w:val="33"/>
        </w:rPr>
      </w:pPr>
      <w:r>
        <w:rPr>
          <w:b/>
          <w:bCs/>
          <w:color w:val="222222"/>
          <w:spacing w:val="-5"/>
          <w:sz w:val="33"/>
          <w:szCs w:val="33"/>
        </w:rPr>
        <w:t>个人消费</w:t>
      </w:r>
      <w:r>
        <w:rPr>
          <w:b/>
          <w:bCs/>
          <w:color w:val="222222"/>
          <w:spacing w:val="-39"/>
          <w:sz w:val="33"/>
          <w:szCs w:val="33"/>
        </w:rPr>
        <w:t xml:space="preserve"> </w:t>
      </w:r>
      <w:r>
        <w:rPr>
          <w:b/>
          <w:bCs/>
          <w:color w:val="222222"/>
          <w:spacing w:val="-5"/>
          <w:sz w:val="33"/>
          <w:szCs w:val="33"/>
        </w:rPr>
        <w:t>：</w:t>
      </w:r>
      <w:r>
        <w:rPr>
          <w:color w:val="222222"/>
          <w:spacing w:val="-5"/>
          <w:sz w:val="33"/>
          <w:szCs w:val="33"/>
        </w:rPr>
        <w:t>酒店内洗衣</w:t>
      </w:r>
      <w:r>
        <w:rPr>
          <w:color w:val="222222"/>
          <w:spacing w:val="-58"/>
          <w:sz w:val="33"/>
          <w:szCs w:val="33"/>
        </w:rPr>
        <w:t xml:space="preserve"> </w:t>
      </w:r>
      <w:r>
        <w:rPr>
          <w:color w:val="222222"/>
          <w:spacing w:val="-5"/>
          <w:sz w:val="33"/>
          <w:szCs w:val="33"/>
        </w:rPr>
        <w:t>、</w:t>
      </w:r>
      <w:r>
        <w:rPr>
          <w:color w:val="222222"/>
          <w:spacing w:val="-68"/>
          <w:sz w:val="33"/>
          <w:szCs w:val="33"/>
        </w:rPr>
        <w:t xml:space="preserve"> </w:t>
      </w:r>
      <w:r>
        <w:rPr>
          <w:color w:val="222222"/>
          <w:spacing w:val="-5"/>
          <w:sz w:val="33"/>
          <w:szCs w:val="33"/>
        </w:rPr>
        <w:t>电话</w:t>
      </w:r>
      <w:r>
        <w:rPr>
          <w:color w:val="222222"/>
          <w:spacing w:val="-58"/>
          <w:sz w:val="33"/>
          <w:szCs w:val="33"/>
        </w:rPr>
        <w:t xml:space="preserve"> </w:t>
      </w:r>
      <w:r>
        <w:rPr>
          <w:color w:val="222222"/>
          <w:spacing w:val="-5"/>
          <w:sz w:val="33"/>
          <w:szCs w:val="33"/>
        </w:rPr>
        <w:t>、传真</w:t>
      </w:r>
      <w:r>
        <w:rPr>
          <w:color w:val="222222"/>
          <w:spacing w:val="-57"/>
          <w:sz w:val="33"/>
          <w:szCs w:val="33"/>
        </w:rPr>
        <w:t xml:space="preserve"> </w:t>
      </w:r>
      <w:r>
        <w:rPr>
          <w:color w:val="222222"/>
          <w:spacing w:val="-5"/>
          <w:sz w:val="33"/>
          <w:szCs w:val="33"/>
        </w:rPr>
        <w:t>、收费电视</w:t>
      </w:r>
      <w:r>
        <w:rPr>
          <w:color w:val="222222"/>
          <w:spacing w:val="-58"/>
          <w:sz w:val="33"/>
          <w:szCs w:val="33"/>
        </w:rPr>
        <w:t xml:space="preserve"> </w:t>
      </w:r>
      <w:r>
        <w:rPr>
          <w:color w:val="222222"/>
          <w:spacing w:val="-5"/>
          <w:sz w:val="33"/>
          <w:szCs w:val="33"/>
        </w:rPr>
        <w:t>、饮料</w:t>
      </w:r>
      <w:r>
        <w:rPr>
          <w:color w:val="222222"/>
          <w:spacing w:val="-58"/>
          <w:sz w:val="33"/>
          <w:szCs w:val="33"/>
        </w:rPr>
        <w:t xml:space="preserve"> </w:t>
      </w:r>
      <w:r>
        <w:rPr>
          <w:color w:val="222222"/>
          <w:spacing w:val="-5"/>
          <w:sz w:val="33"/>
          <w:szCs w:val="33"/>
        </w:rPr>
        <w:t>、零食</w:t>
      </w:r>
      <w:r>
        <w:rPr>
          <w:color w:val="222222"/>
          <w:spacing w:val="-58"/>
          <w:sz w:val="33"/>
          <w:szCs w:val="33"/>
        </w:rPr>
        <w:t xml:space="preserve"> </w:t>
      </w:r>
      <w:r>
        <w:rPr>
          <w:color w:val="222222"/>
          <w:spacing w:val="-5"/>
          <w:sz w:val="33"/>
          <w:szCs w:val="33"/>
        </w:rPr>
        <w:t>、烟酒等</w:t>
      </w:r>
      <w:r>
        <w:rPr>
          <w:color w:val="222222"/>
          <w:spacing w:val="-6"/>
          <w:sz w:val="33"/>
          <w:szCs w:val="33"/>
        </w:rPr>
        <w:t>其他个人消费</w:t>
      </w:r>
    </w:p>
    <w:p w14:paraId="50980DEA">
      <w:pPr>
        <w:pStyle w:val="2"/>
        <w:spacing w:before="243" w:line="250" w:lineRule="auto"/>
        <w:ind w:left="1669" w:hanging="1664"/>
        <w:rPr>
          <w:sz w:val="33"/>
          <w:szCs w:val="33"/>
        </w:rPr>
      </w:pPr>
      <w:r>
        <w:rPr>
          <w:b/>
          <w:bCs/>
          <w:color w:val="222222"/>
          <w:sz w:val="33"/>
          <w:szCs w:val="33"/>
        </w:rPr>
        <w:t>意外情况：</w:t>
      </w:r>
      <w:r>
        <w:rPr>
          <w:b/>
          <w:bCs/>
          <w:color w:val="222222"/>
          <w:spacing w:val="-60"/>
          <w:sz w:val="33"/>
          <w:szCs w:val="33"/>
        </w:rPr>
        <w:t xml:space="preserve"> </w:t>
      </w:r>
      <w:r>
        <w:rPr>
          <w:color w:val="222222"/>
          <w:sz w:val="33"/>
          <w:szCs w:val="33"/>
        </w:rPr>
        <w:t>因不可抗拒的客观原因和非旅行</w:t>
      </w:r>
      <w:r>
        <w:rPr>
          <w:color w:val="222222"/>
          <w:spacing w:val="-1"/>
          <w:sz w:val="33"/>
          <w:szCs w:val="33"/>
        </w:rPr>
        <w:t>社原因（如天灾</w:t>
      </w:r>
      <w:r>
        <w:rPr>
          <w:color w:val="222222"/>
          <w:spacing w:val="-58"/>
          <w:sz w:val="33"/>
          <w:szCs w:val="33"/>
        </w:rPr>
        <w:t xml:space="preserve"> </w:t>
      </w:r>
      <w:r>
        <w:rPr>
          <w:color w:val="222222"/>
          <w:spacing w:val="-1"/>
          <w:sz w:val="33"/>
          <w:szCs w:val="33"/>
        </w:rPr>
        <w:t>、战争</w:t>
      </w:r>
      <w:r>
        <w:rPr>
          <w:color w:val="222222"/>
          <w:spacing w:val="-58"/>
          <w:sz w:val="33"/>
          <w:szCs w:val="33"/>
        </w:rPr>
        <w:t xml:space="preserve"> </w:t>
      </w:r>
      <w:r>
        <w:rPr>
          <w:color w:val="222222"/>
          <w:spacing w:val="-1"/>
          <w:sz w:val="33"/>
          <w:szCs w:val="33"/>
        </w:rPr>
        <w:t>、罢工</w:t>
      </w:r>
      <w:r>
        <w:rPr>
          <w:color w:val="222222"/>
          <w:spacing w:val="-58"/>
          <w:sz w:val="33"/>
          <w:szCs w:val="33"/>
        </w:rPr>
        <w:t xml:space="preserve"> </w:t>
      </w:r>
      <w:r>
        <w:rPr>
          <w:color w:val="222222"/>
          <w:spacing w:val="-1"/>
          <w:sz w:val="33"/>
          <w:szCs w:val="33"/>
        </w:rPr>
        <w:t>、疫情等）</w:t>
      </w:r>
      <w:r>
        <w:rPr>
          <w:color w:val="222222"/>
          <w:spacing w:val="-75"/>
          <w:sz w:val="33"/>
          <w:szCs w:val="33"/>
        </w:rPr>
        <w:t xml:space="preserve"> </w:t>
      </w:r>
      <w:r>
        <w:rPr>
          <w:color w:val="222222"/>
          <w:spacing w:val="-1"/>
          <w:sz w:val="33"/>
          <w:szCs w:val="33"/>
        </w:rPr>
        <w:t>或航空公司航</w:t>
      </w:r>
      <w:r>
        <w:rPr>
          <w:color w:val="222222"/>
          <w:sz w:val="33"/>
          <w:szCs w:val="33"/>
        </w:rPr>
        <w:t xml:space="preserve"> </w:t>
      </w:r>
      <w:r>
        <w:rPr>
          <w:color w:val="222222"/>
          <w:spacing w:val="-1"/>
          <w:sz w:val="33"/>
          <w:szCs w:val="33"/>
        </w:rPr>
        <w:t>班原因</w:t>
      </w:r>
      <w:r>
        <w:rPr>
          <w:color w:val="222222"/>
          <w:spacing w:val="-58"/>
          <w:sz w:val="33"/>
          <w:szCs w:val="33"/>
        </w:rPr>
        <w:t xml:space="preserve"> </w:t>
      </w:r>
      <w:r>
        <w:rPr>
          <w:color w:val="222222"/>
          <w:spacing w:val="-1"/>
          <w:sz w:val="33"/>
          <w:szCs w:val="33"/>
        </w:rPr>
        <w:t>、报名人数不足等特殊情况</w:t>
      </w:r>
      <w:r>
        <w:rPr>
          <w:color w:val="222222"/>
          <w:spacing w:val="-50"/>
          <w:sz w:val="33"/>
          <w:szCs w:val="33"/>
        </w:rPr>
        <w:t xml:space="preserve"> </w:t>
      </w:r>
      <w:r>
        <w:rPr>
          <w:color w:val="222222"/>
          <w:spacing w:val="-1"/>
          <w:sz w:val="33"/>
          <w:szCs w:val="33"/>
        </w:rPr>
        <w:t>，旅行社有权取消或变更行程</w:t>
      </w:r>
      <w:r>
        <w:rPr>
          <w:color w:val="222222"/>
          <w:spacing w:val="-50"/>
          <w:sz w:val="33"/>
          <w:szCs w:val="33"/>
        </w:rPr>
        <w:t xml:space="preserve"> </w:t>
      </w:r>
      <w:r>
        <w:rPr>
          <w:color w:val="222222"/>
          <w:spacing w:val="-1"/>
          <w:sz w:val="33"/>
          <w:szCs w:val="33"/>
        </w:rPr>
        <w:t>，相应的超出费</w:t>
      </w:r>
      <w:r>
        <w:rPr>
          <w:color w:val="222222"/>
          <w:spacing w:val="-2"/>
          <w:sz w:val="33"/>
          <w:szCs w:val="33"/>
        </w:rPr>
        <w:t>用</w:t>
      </w:r>
      <w:r>
        <w:rPr>
          <w:color w:val="222222"/>
          <w:spacing w:val="-50"/>
          <w:sz w:val="33"/>
          <w:szCs w:val="33"/>
        </w:rPr>
        <w:t xml:space="preserve"> </w:t>
      </w:r>
      <w:r>
        <w:rPr>
          <w:color w:val="222222"/>
          <w:spacing w:val="-2"/>
          <w:sz w:val="33"/>
          <w:szCs w:val="33"/>
        </w:rPr>
        <w:t>，旅</w:t>
      </w:r>
      <w:r>
        <w:rPr>
          <w:color w:val="222222"/>
          <w:sz w:val="33"/>
          <w:szCs w:val="33"/>
        </w:rPr>
        <w:t xml:space="preserve"> </w:t>
      </w:r>
      <w:r>
        <w:rPr>
          <w:color w:val="222222"/>
          <w:spacing w:val="3"/>
          <w:sz w:val="33"/>
          <w:szCs w:val="33"/>
        </w:rPr>
        <w:t>行社有权追加收取</w:t>
      </w:r>
    </w:p>
    <w:p w14:paraId="62BD55EB">
      <w:pPr>
        <w:pStyle w:val="2"/>
        <w:spacing w:before="193" w:line="245" w:lineRule="auto"/>
        <w:ind w:left="2012" w:right="334" w:hanging="2010"/>
        <w:rPr>
          <w:sz w:val="33"/>
          <w:szCs w:val="33"/>
        </w:rPr>
      </w:pPr>
      <w:r>
        <w:rPr>
          <w:b/>
          <w:bCs/>
          <w:color w:val="222222"/>
          <w:spacing w:val="1"/>
          <w:sz w:val="33"/>
          <w:szCs w:val="33"/>
        </w:rPr>
        <w:t>往返大交通</w:t>
      </w:r>
      <w:r>
        <w:rPr>
          <w:b/>
          <w:bCs/>
          <w:color w:val="222222"/>
          <w:spacing w:val="-33"/>
          <w:sz w:val="33"/>
          <w:szCs w:val="33"/>
        </w:rPr>
        <w:t xml:space="preserve"> </w:t>
      </w:r>
      <w:r>
        <w:rPr>
          <w:b/>
          <w:bCs/>
          <w:color w:val="222222"/>
          <w:spacing w:val="1"/>
          <w:sz w:val="33"/>
          <w:szCs w:val="33"/>
        </w:rPr>
        <w:t>：</w:t>
      </w:r>
      <w:r>
        <w:rPr>
          <w:color w:val="222222"/>
          <w:spacing w:val="1"/>
          <w:sz w:val="33"/>
          <w:szCs w:val="33"/>
        </w:rPr>
        <w:t>第一天和最后一天的机票或火车票的往返大交通费用不含在团费内</w:t>
      </w:r>
      <w:r>
        <w:rPr>
          <w:color w:val="222222"/>
          <w:spacing w:val="-50"/>
          <w:sz w:val="33"/>
          <w:szCs w:val="33"/>
        </w:rPr>
        <w:t xml:space="preserve"> </w:t>
      </w:r>
      <w:r>
        <w:rPr>
          <w:color w:val="222222"/>
          <w:spacing w:val="1"/>
          <w:sz w:val="33"/>
          <w:szCs w:val="33"/>
        </w:rPr>
        <w:t>，若需旅行社代</w:t>
      </w:r>
      <w:r>
        <w:rPr>
          <w:color w:val="222222"/>
          <w:sz w:val="33"/>
          <w:szCs w:val="33"/>
        </w:rPr>
        <w:t xml:space="preserve"> </w:t>
      </w:r>
      <w:r>
        <w:rPr>
          <w:color w:val="222222"/>
          <w:spacing w:val="-7"/>
          <w:sz w:val="33"/>
          <w:szCs w:val="33"/>
        </w:rPr>
        <w:t>订</w:t>
      </w:r>
      <w:r>
        <w:rPr>
          <w:color w:val="222222"/>
          <w:spacing w:val="-50"/>
          <w:sz w:val="33"/>
          <w:szCs w:val="33"/>
        </w:rPr>
        <w:t xml:space="preserve"> </w:t>
      </w:r>
      <w:r>
        <w:rPr>
          <w:color w:val="222222"/>
          <w:spacing w:val="-7"/>
          <w:sz w:val="33"/>
          <w:szCs w:val="33"/>
        </w:rPr>
        <w:t>，费用另收</w:t>
      </w:r>
    </w:p>
    <w:sectPr>
      <w:pgSz w:w="16838" w:h="23812"/>
      <w:pgMar w:top="400" w:right="1347" w:bottom="400" w:left="1137"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Arial Unicode MS">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F7DF4">
    <w:pPr>
      <w:spacing w:line="104" w:lineRule="auto"/>
      <w:rPr>
        <w:rFonts w:ascii="Arial"/>
        <w:sz w:val="2"/>
      </w:rPr>
    </w:pPr>
    <w:r>
      <w:drawing>
        <wp:anchor distT="0" distB="0" distL="0" distR="0" simplePos="0" relativeHeight="251659264" behindDoc="0" locked="0" layoutInCell="0" allowOverlap="1">
          <wp:simplePos x="0" y="0"/>
          <wp:positionH relativeFrom="page">
            <wp:posOffset>1428115</wp:posOffset>
          </wp:positionH>
          <wp:positionV relativeFrom="page">
            <wp:posOffset>14274165</wp:posOffset>
          </wp:positionV>
          <wp:extent cx="8242300" cy="12700"/>
          <wp:effectExtent l="0" t="0" r="0" b="0"/>
          <wp:wrapNone/>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1"/>
                  <a:stretch>
                    <a:fillRect/>
                  </a:stretch>
                </pic:blipFill>
                <pic:spPr>
                  <a:xfrm>
                    <a:off x="0" y="0"/>
                    <a:ext cx="8242259" cy="12700"/>
                  </a:xfrm>
                  <a:prstGeom prst="rect">
                    <a:avLst/>
                  </a:prstGeom>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23533F">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0044DC">
    <w:pPr>
      <w:spacing w:line="14" w:lineRule="auto"/>
      <w:rPr>
        <w:rFonts w:ascii="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990C6">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5A3A1E3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微软雅黑" w:hAnsi="微软雅黑" w:eastAsia="微软雅黑" w:cs="微软雅黑"/>
      <w:sz w:val="29"/>
      <w:szCs w:val="29"/>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0" Type="http://schemas.openxmlformats.org/officeDocument/2006/relationships/fontTable" Target="fontTable.xml"/><Relationship Id="rId7" Type="http://schemas.openxmlformats.org/officeDocument/2006/relationships/footer" Target="footer1.xml"/><Relationship Id="rId69" Type="http://schemas.openxmlformats.org/officeDocument/2006/relationships/customXml" Target="../customXml/item1.xml"/><Relationship Id="rId68" Type="http://schemas.openxmlformats.org/officeDocument/2006/relationships/image" Target="media/image59.png"/><Relationship Id="rId67" Type="http://schemas.openxmlformats.org/officeDocument/2006/relationships/image" Target="media/image58.jpeg"/><Relationship Id="rId66" Type="http://schemas.openxmlformats.org/officeDocument/2006/relationships/image" Target="media/image57.jpeg"/><Relationship Id="rId65" Type="http://schemas.openxmlformats.org/officeDocument/2006/relationships/image" Target="media/image56.png"/><Relationship Id="rId64" Type="http://schemas.openxmlformats.org/officeDocument/2006/relationships/image" Target="media/image55.jpeg"/><Relationship Id="rId63" Type="http://schemas.openxmlformats.org/officeDocument/2006/relationships/image" Target="media/image54.jpeg"/><Relationship Id="rId62" Type="http://schemas.openxmlformats.org/officeDocument/2006/relationships/image" Target="media/image53.png"/><Relationship Id="rId61" Type="http://schemas.openxmlformats.org/officeDocument/2006/relationships/image" Target="media/image52.jpeg"/><Relationship Id="rId60" Type="http://schemas.openxmlformats.org/officeDocument/2006/relationships/image" Target="media/image51.png"/><Relationship Id="rId6" Type="http://schemas.openxmlformats.org/officeDocument/2006/relationships/header" Target="header2.xml"/><Relationship Id="rId59" Type="http://schemas.openxmlformats.org/officeDocument/2006/relationships/image" Target="media/image50.jpeg"/><Relationship Id="rId58" Type="http://schemas.openxmlformats.org/officeDocument/2006/relationships/image" Target="media/image49.jpeg"/><Relationship Id="rId57" Type="http://schemas.openxmlformats.org/officeDocument/2006/relationships/image" Target="media/image48.jpeg"/><Relationship Id="rId56" Type="http://schemas.openxmlformats.org/officeDocument/2006/relationships/image" Target="media/image47.png"/><Relationship Id="rId55" Type="http://schemas.openxmlformats.org/officeDocument/2006/relationships/image" Target="media/image46.jpeg"/><Relationship Id="rId54" Type="http://schemas.openxmlformats.org/officeDocument/2006/relationships/image" Target="media/image45.jpeg"/><Relationship Id="rId53" Type="http://schemas.openxmlformats.org/officeDocument/2006/relationships/image" Target="media/image44.jpeg"/><Relationship Id="rId52" Type="http://schemas.openxmlformats.org/officeDocument/2006/relationships/image" Target="media/image43.jpeg"/><Relationship Id="rId51" Type="http://schemas.openxmlformats.org/officeDocument/2006/relationships/image" Target="media/image42.jpeg"/><Relationship Id="rId50" Type="http://schemas.openxmlformats.org/officeDocument/2006/relationships/image" Target="media/image41.jpeg"/><Relationship Id="rId5" Type="http://schemas.openxmlformats.org/officeDocument/2006/relationships/header" Target="header1.xml"/><Relationship Id="rId49" Type="http://schemas.openxmlformats.org/officeDocument/2006/relationships/image" Target="media/image40.png"/><Relationship Id="rId48" Type="http://schemas.openxmlformats.org/officeDocument/2006/relationships/image" Target="media/image39.jpeg"/><Relationship Id="rId47" Type="http://schemas.openxmlformats.org/officeDocument/2006/relationships/image" Target="media/image38.jpeg"/><Relationship Id="rId46" Type="http://schemas.openxmlformats.org/officeDocument/2006/relationships/image" Target="media/image37.png"/><Relationship Id="rId45" Type="http://schemas.openxmlformats.org/officeDocument/2006/relationships/image" Target="media/image36.png"/><Relationship Id="rId44" Type="http://schemas.openxmlformats.org/officeDocument/2006/relationships/image" Target="media/image35.jpeg"/><Relationship Id="rId43" Type="http://schemas.openxmlformats.org/officeDocument/2006/relationships/image" Target="media/image1.png"/><Relationship Id="rId42" Type="http://schemas.openxmlformats.org/officeDocument/2006/relationships/image" Target="media/image34.jpeg"/><Relationship Id="rId41" Type="http://schemas.openxmlformats.org/officeDocument/2006/relationships/image" Target="media/image33.png"/><Relationship Id="rId40" Type="http://schemas.openxmlformats.org/officeDocument/2006/relationships/image" Target="media/image32.png"/><Relationship Id="rId4" Type="http://schemas.openxmlformats.org/officeDocument/2006/relationships/endnotes" Target="endnotes.xml"/><Relationship Id="rId39" Type="http://schemas.openxmlformats.org/officeDocument/2006/relationships/image" Target="media/image31.jpeg"/><Relationship Id="rId38" Type="http://schemas.openxmlformats.org/officeDocument/2006/relationships/image" Target="media/image30.jpeg"/><Relationship Id="rId37" Type="http://schemas.openxmlformats.org/officeDocument/2006/relationships/image" Target="media/image29.png"/><Relationship Id="rId36" Type="http://schemas.openxmlformats.org/officeDocument/2006/relationships/image" Target="media/image28.jpeg"/><Relationship Id="rId35" Type="http://schemas.openxmlformats.org/officeDocument/2006/relationships/image" Target="media/image27.png"/><Relationship Id="rId34" Type="http://schemas.openxmlformats.org/officeDocument/2006/relationships/image" Target="media/image26.jpeg"/><Relationship Id="rId33" Type="http://schemas.openxmlformats.org/officeDocument/2006/relationships/image" Target="media/image25.jpeg"/><Relationship Id="rId32" Type="http://schemas.openxmlformats.org/officeDocument/2006/relationships/image" Target="media/image24.jpeg"/><Relationship Id="rId31" Type="http://schemas.openxmlformats.org/officeDocument/2006/relationships/image" Target="media/image23.png"/><Relationship Id="rId30" Type="http://schemas.openxmlformats.org/officeDocument/2006/relationships/image" Target="media/image22.jpeg"/><Relationship Id="rId3" Type="http://schemas.openxmlformats.org/officeDocument/2006/relationships/footnotes" Target="footnotes.xml"/><Relationship Id="rId29" Type="http://schemas.openxmlformats.org/officeDocument/2006/relationships/image" Target="media/image21.jpeg"/><Relationship Id="rId28" Type="http://schemas.openxmlformats.org/officeDocument/2006/relationships/image" Target="media/image20.jpeg"/><Relationship Id="rId27" Type="http://schemas.openxmlformats.org/officeDocument/2006/relationships/image" Target="media/image19.png"/><Relationship Id="rId26" Type="http://schemas.openxmlformats.org/officeDocument/2006/relationships/image" Target="media/image18.jpeg"/><Relationship Id="rId25" Type="http://schemas.openxmlformats.org/officeDocument/2006/relationships/image" Target="media/image17.jpeg"/><Relationship Id="rId24" Type="http://schemas.openxmlformats.org/officeDocument/2006/relationships/image" Target="media/image16.png"/><Relationship Id="rId23" Type="http://schemas.openxmlformats.org/officeDocument/2006/relationships/image" Target="media/image15.jpeg"/><Relationship Id="rId22" Type="http://schemas.openxmlformats.org/officeDocument/2006/relationships/image" Target="media/image14.png"/><Relationship Id="rId21" Type="http://schemas.openxmlformats.org/officeDocument/2006/relationships/image" Target="media/image13.jpeg"/><Relationship Id="rId20" Type="http://schemas.openxmlformats.org/officeDocument/2006/relationships/image" Target="media/image12.jpeg"/><Relationship Id="rId2" Type="http://schemas.openxmlformats.org/officeDocument/2006/relationships/settings" Target="settings.xml"/><Relationship Id="rId19" Type="http://schemas.openxmlformats.org/officeDocument/2006/relationships/image" Target="media/image11.jpeg"/><Relationship Id="rId18" Type="http://schemas.openxmlformats.org/officeDocument/2006/relationships/image" Target="media/image10.jpeg"/><Relationship Id="rId17" Type="http://schemas.openxmlformats.org/officeDocument/2006/relationships/image" Target="media/image9.jpeg"/><Relationship Id="rId16" Type="http://schemas.openxmlformats.org/officeDocument/2006/relationships/image" Target="media/image8.png"/><Relationship Id="rId15" Type="http://schemas.openxmlformats.org/officeDocument/2006/relationships/image" Target="media/image7.jpe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27"/>
    <customShpInfo spid="_x0000_s1029"/>
    <customShpInfo spid="_x0000_s1031"/>
    <customShpInfo spid="_x0000_s1032"/>
    <customShpInfo spid="_x0000_s1030"/>
    <customShpInfo spid="_x0000_s1034"/>
    <customShpInfo spid="_x0000_s1033"/>
    <customShpInfo spid="_x0000_s1036"/>
    <customShpInfo spid="_x0000_s1035"/>
    <customShpInfo spid="_x0000_s1037"/>
    <customShpInfo spid="_x0000_s1039"/>
    <customShpInfo spid="_x0000_s1040"/>
    <customShpInfo spid="_x0000_s1038"/>
    <customShpInfo spid="_x0000_s1042"/>
    <customShpInfo spid="_x0000_s1041"/>
    <customShpInfo spid="_x0000_s1043"/>
    <customShpInfo spid="_x0000_s1044"/>
    <customShpInfo spid="_x0000_s1046"/>
    <customShpInfo spid="_x0000_s1047"/>
    <customShpInfo spid="_x0000_s1045"/>
    <customShpInfo spid="_x0000_s104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21</Pages>
  <Words>12721</Words>
  <Characters>14458</Characters>
  <TotalTime>0</TotalTime>
  <ScaleCrop>false</ScaleCrop>
  <LinksUpToDate>false</LinksUpToDate>
  <CharactersWithSpaces>15351</CharactersWithSpaces>
  <Application>WPS Office_12.1.0.24034_F1E327BC-269C-435d-A152-05C5408002CA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2025-12-22T15:50:00Z</dcterms:created>
  <dc:creator>naomi</dc:creator>
  <cp:lastModifiedBy>Naomi 亚洲奥德赛同业部</cp:lastModifiedBy>
  <dcterms:modified xsi:type="dcterms:W3CDTF">2025-12-22T08:05:49Z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2025-12-22T15:50:53Z</vt:filetime>
  </property>
  <property fmtid="{D5CDD505-2E9C-101B-9397-08002B2CF9AE}" pid="4" name="UsrData">
    <vt:lpwstr>6948f84d7a3595001f65369dwl</vt:lpwstr>
  </property>
  <property fmtid="{D5CDD505-2E9C-101B-9397-08002B2CF9AE}" pid="5" name="KSOTemplateDocerSaveRecord">
    <vt:lpwstr>eyJoZGlkIjoiZWI3MzZhMTVhM2Q5YzdlMmE0ODdhNmNhMWJlNThhOGIiLCJ1c2VySWQiOiIxNjg2MTE3ODQ2In0=</vt:lpwstr>
  </property>
  <property fmtid="{D5CDD505-2E9C-101B-9397-08002B2CF9AE}" pid="6" name="KSOProductBuildVer">
    <vt:lpwstr>2052-12.1.0.24034</vt:lpwstr>
  </property>
  <property fmtid="{D5CDD505-2E9C-101B-9397-08002B2CF9AE}" pid="7" name="ICV">
    <vt:lpwstr>8DA269F1314F4F299B423D073F03A350_12</vt:lpwstr>
  </property>
</Properties>
</file>