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988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141" w:after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6"/>
          <w:szCs w:val="36"/>
          <w:u w:val="none"/>
        </w:rPr>
        <w:t>经典联游 | 北京+西安+成都+拉萨+上海13天12晚跟团游</w:t>
      </w:r>
    </w:p>
    <w:p w14:paraId="7FEA0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</w:rPr>
        <w:t>产品编号：</w:t>
      </w:r>
      <w:r>
        <w:rPr>
          <w:rFonts w:hint="eastAsia" w:ascii="微软雅黑" w:hAnsi="微软雅黑" w:eastAsia="微软雅黑" w:cs="微软雅黑"/>
        </w:rPr>
        <w:t>GT-0</w:t>
      </w:r>
      <w:r>
        <w:rPr>
          <w:rFonts w:hint="eastAsia" w:ascii="微软雅黑" w:hAnsi="微软雅黑" w:eastAsia="微软雅黑" w:cs="微软雅黑"/>
          <w:lang w:val="en-US" w:eastAsia="zh-CN"/>
        </w:rPr>
        <w:t>19</w:t>
      </w:r>
    </w:p>
    <w:p w14:paraId="640DE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ascii="Helvetica" w:hAnsi="Helvetica" w:eastAsia="Helvetica" w:cs="Helvetica"/>
          <w:u w:val="none"/>
        </w:rPr>
      </w:pPr>
      <w:r>
        <w:rPr>
          <w:rFonts w:hint="eastAsia" w:ascii="微软雅黑" w:hAnsi="微软雅黑" w:eastAsia="微软雅黑" w:cs="微软雅黑"/>
          <w:b/>
          <w:bCs/>
        </w:rPr>
        <w:t>行程天数：</w:t>
      </w:r>
      <w:r>
        <w:rPr>
          <w:rFonts w:hint="eastAsia"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天1</w:t>
      </w:r>
      <w:r>
        <w:rPr>
          <w:rFonts w:hint="eastAsia" w:ascii="微软雅黑" w:hAnsi="微软雅黑" w:eastAsia="微软雅黑" w:cs="微软雅黑"/>
          <w:lang w:val="en-US" w:eastAsia="zh-CN"/>
        </w:rPr>
        <w:t>2</w:t>
      </w:r>
      <w:r>
        <w:rPr>
          <w:rFonts w:hint="eastAsia" w:ascii="微软雅黑" w:hAnsi="微软雅黑" w:eastAsia="微软雅黑" w:cs="微软雅黑"/>
        </w:rPr>
        <w:t>晚</w:t>
      </w:r>
    </w:p>
    <w:p w14:paraId="48D6E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简要行程：</w:t>
      </w:r>
      <w:r>
        <w:rPr>
          <w:rFonts w:hint="eastAsia" w:ascii="微软雅黑" w:hAnsi="微软雅黑" w:eastAsia="微软雅黑" w:cs="微软雅黑"/>
          <w:b w:val="0"/>
          <w:bCs w:val="0"/>
        </w:rPr>
        <w:t>北京(故宫、颐和园、慕田峪长城)-西安(兵马俑、古城墙、大雁塔) -成都(</w:t>
      </w:r>
      <w:r>
        <w:rPr>
          <w:rFonts w:hint="eastAsia" w:ascii="微软雅黑" w:hAnsi="微软雅黑" w:eastAsia="微软雅黑" w:cs="微软雅黑"/>
          <w:kern w:val="2"/>
          <w:sz w:val="20"/>
          <w:szCs w:val="20"/>
          <w:lang w:val="en-US" w:eastAsia="zh-CN" w:bidi="ar-SA"/>
        </w:rPr>
        <w:t>大熊猫繁育研究基地、三星堆、锦里</w:t>
      </w:r>
      <w:r>
        <w:rPr>
          <w:rFonts w:hint="eastAsia" w:ascii="微软雅黑" w:hAnsi="微软雅黑" w:eastAsia="微软雅黑" w:cs="微软雅黑"/>
          <w:b w:val="0"/>
          <w:bCs w:val="0"/>
        </w:rPr>
        <w:t>) -拉萨(布达拉宫、大昭寺、色拉寺)-上海(上海博物馆、豫园、外滩)</w:t>
      </w:r>
    </w:p>
    <w:p w14:paraId="65BC2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b/>
          <w:bCs/>
        </w:rPr>
        <w:t>景点类型：</w:t>
      </w:r>
      <w:r>
        <w:rPr>
          <w:rFonts w:hint="eastAsia" w:ascii="微软雅黑" w:hAnsi="微软雅黑" w:eastAsia="微软雅黑" w:cs="微软雅黑"/>
          <w:b w:val="0"/>
          <w:bCs w:val="0"/>
        </w:rPr>
        <w:t>宫殿、寺庙、古街、建筑、园林、博物馆、历史文化、世界遗产、藏文化体验</w:t>
      </w:r>
    </w:p>
    <w:p w14:paraId="13AE7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出发地址：</w:t>
      </w:r>
      <w:r>
        <w:rPr>
          <w:rFonts w:hint="eastAsia" w:ascii="微软雅黑" w:hAnsi="微软雅黑" w:eastAsia="微软雅黑" w:cs="微软雅黑"/>
        </w:rPr>
        <w:t>北京市</w:t>
      </w:r>
    </w:p>
    <w:p w14:paraId="6BFF1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旅游类型：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4"/>
          <w:lang w:val="en-US" w:eastAsia="zh-CN"/>
        </w:rPr>
        <w:t>16人</w:t>
      </w:r>
      <w:r>
        <w:rPr>
          <w:rFonts w:hint="eastAsia" w:ascii="微软雅黑" w:hAnsi="微软雅黑" w:eastAsia="微软雅黑" w:cs="微软雅黑"/>
          <w:sz w:val="21"/>
          <w:szCs w:val="24"/>
          <w:lang w:val="en-US" w:eastAsia="zh-CN"/>
        </w:rPr>
        <w:t>精品小团游</w:t>
      </w:r>
    </w:p>
    <w:p w14:paraId="331AE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导游&amp;司机：</w:t>
      </w:r>
      <w:r>
        <w:rPr>
          <w:rFonts w:hint="eastAsia" w:ascii="微软雅黑" w:hAnsi="微软雅黑" w:eastAsia="微软雅黑" w:cs="微软雅黑"/>
        </w:rPr>
        <w:t>中、英文导游，驾驶经验丰富的当地司机</w:t>
      </w:r>
    </w:p>
    <w:p w14:paraId="3778AC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简要行程</w:t>
      </w:r>
    </w:p>
    <w:tbl>
      <w:tblPr>
        <w:tblStyle w:val="10"/>
        <w:tblW w:w="10500" w:type="dxa"/>
        <w:tblInd w:w="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817"/>
        <w:gridCol w:w="4350"/>
        <w:gridCol w:w="783"/>
        <w:gridCol w:w="2367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51690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日期/天数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0BE4F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线路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09C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行程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56C7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餐食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EE822F" w:themeFill="accent2"/>
            <w:vAlign w:val="top"/>
          </w:tcPr>
          <w:p w14:paraId="3AF66F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32"/>
                <w:vertAlign w:val="baseline"/>
                <w:lang w:val="en-US" w:eastAsia="zh-CN"/>
              </w:rPr>
              <w:t>住宿</w:t>
            </w:r>
          </w:p>
        </w:tc>
      </w:tr>
      <w:tr w14:paraId="43ED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1FF82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32BB2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北京ARR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70C370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机场接机/接站 送酒店</w:t>
            </w:r>
          </w:p>
          <w:p w14:paraId="09EDD09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2690D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0EFDB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北京市区酒店</w:t>
            </w:r>
          </w:p>
        </w:tc>
      </w:tr>
      <w:tr w14:paraId="314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C3056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第2天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07EB13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921743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天安门广场、故宫、景山公园、颐和园</w:t>
            </w:r>
          </w:p>
          <w:p w14:paraId="35A9B78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49B37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232AF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北京市区酒店</w:t>
            </w:r>
          </w:p>
        </w:tc>
      </w:tr>
      <w:tr w14:paraId="3AA9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B7ED78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第3天</w:t>
            </w:r>
          </w:p>
          <w:p w14:paraId="4E8EDD1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781F3F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3F305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慕田峪长城含往返缆车、鸟巢、水立方外观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BDEF8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4C617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北京市区酒店</w:t>
            </w:r>
          </w:p>
        </w:tc>
      </w:tr>
      <w:tr w14:paraId="1CB80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954AA0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第4天</w:t>
            </w:r>
          </w:p>
          <w:p w14:paraId="619C94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21FCE4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北京西TRAIN</w:t>
            </w:r>
          </w:p>
          <w:p w14:paraId="4739D7E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西安北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0222E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北京送动车</w:t>
            </w:r>
          </w:p>
          <w:p w14:paraId="29B6CB5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西安接动车送酒店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A42D6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705ACD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西安市区酒店</w:t>
            </w:r>
          </w:p>
        </w:tc>
      </w:tr>
      <w:tr w14:paraId="5796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FC1BA4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第5天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5F4792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6F6B0E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兵马俑、古城墙、钟鼓楼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7677B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E64C6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西安市区酒店</w:t>
            </w:r>
          </w:p>
        </w:tc>
      </w:tr>
      <w:tr w14:paraId="5A6D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45D31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第6天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0BC1A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西安TRAIN成都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A2D06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大雁塔、回民街，西安送动车</w:t>
            </w:r>
          </w:p>
          <w:p w14:paraId="4C5B234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成都接送酒店入住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1C02D3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08504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桂林市区酒店</w:t>
            </w:r>
          </w:p>
        </w:tc>
      </w:tr>
      <w:tr w14:paraId="0B65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898DA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第7天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075367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949ED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大熊猫繁育研究基地、三星堆、锦里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663643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ABB85E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成都市区酒店</w:t>
            </w:r>
          </w:p>
        </w:tc>
      </w:tr>
      <w:tr w14:paraId="022B7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CCDE7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第8天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0ADD1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成都AIR拉萨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E335FC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成都送飞机</w:t>
            </w:r>
          </w:p>
          <w:p w14:paraId="1AB1CF3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拉萨接飞机送酒店，适应高原气候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B92510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38D74E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拉萨市区酒店</w:t>
            </w:r>
          </w:p>
        </w:tc>
      </w:tr>
      <w:tr w14:paraId="72BC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59331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第9天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B8FB13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0AC08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藏文化体验+色拉寺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D601D5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29FAF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拉萨市区酒店</w:t>
            </w:r>
          </w:p>
        </w:tc>
      </w:tr>
      <w:tr w14:paraId="6DDE6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7E86BB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第10天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22C916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F6C7BC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布达拉宫+大昭寺+八廓街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9043F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FB233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拉萨市区酒店</w:t>
            </w:r>
          </w:p>
        </w:tc>
      </w:tr>
      <w:tr w14:paraId="56E12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0B6830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第11天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6AD496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拉萨AIR上海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FD309D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拉萨送飞机</w:t>
            </w:r>
          </w:p>
          <w:p w14:paraId="623800C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上海接飞机送酒店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24B3C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DD4DB2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上海市区酒店</w:t>
            </w:r>
          </w:p>
        </w:tc>
      </w:tr>
      <w:tr w14:paraId="5558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27F4D7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第12天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4929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上海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1840A8F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上海博物馆、上海大厦、豫园、南京路、外滩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39B2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5C2350F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上海市区酒店</w:t>
            </w:r>
          </w:p>
        </w:tc>
      </w:tr>
      <w:tr w14:paraId="5EDE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1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0613372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第13天</w:t>
            </w:r>
          </w:p>
        </w:tc>
        <w:tc>
          <w:tcPr>
            <w:tcW w:w="181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47E6C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textAlignment w:val="auto"/>
              <w:rPr>
                <w:rFonts w:hint="eastAsia" w:ascii="微软雅黑" w:hAnsi="微软雅黑" w:eastAsia="微软雅黑" w:cs="微软雅黑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  <w:lang w:val="en-US" w:eastAsia="zh-CN"/>
              </w:rPr>
              <w:t>上海DEP</w:t>
            </w:r>
          </w:p>
        </w:tc>
        <w:tc>
          <w:tcPr>
            <w:tcW w:w="4350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072D4B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上海送机</w:t>
            </w:r>
          </w:p>
        </w:tc>
        <w:tc>
          <w:tcPr>
            <w:tcW w:w="783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791D7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2367" w:type="dxa"/>
            <w:tcBorders>
              <w:top w:val="dotted" w:color="C65F10" w:sz="4" w:space="0"/>
              <w:left w:val="dotted" w:color="C65F10" w:sz="4" w:space="0"/>
              <w:bottom w:val="dotted" w:color="C65F10" w:sz="4" w:space="0"/>
              <w:right w:val="dotted" w:color="C65F10" w:sz="4" w:space="0"/>
            </w:tcBorders>
            <w:shd w:val="clear" w:color="auto" w:fill="FFFFFF" w:themeFill="background1"/>
            <w:vAlign w:val="center"/>
          </w:tcPr>
          <w:p w14:paraId="43E907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0"/>
                <w:szCs w:val="20"/>
                <w:lang w:val="en-US" w:eastAsia="zh-CN" w:bidi="ar-SA"/>
              </w:rPr>
              <w:t>/</w:t>
            </w:r>
          </w:p>
        </w:tc>
      </w:tr>
    </w:tbl>
    <w:p w14:paraId="6443568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详细行程</w:t>
      </w:r>
    </w:p>
    <w:p w14:paraId="56FC4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第1天 抵达北京</w:t>
      </w:r>
    </w:p>
    <w:p w14:paraId="6E4843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餐食自理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3DFEA2E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47E46C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1. 飞机：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73B84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0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2. 火车：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北京的火车轨道交通极为发达，您可从西安、上海、广州、成都、郑州、武汉、哈尔滨等城市乘坐高铁前往北京。</w:t>
      </w:r>
    </w:p>
    <w:p w14:paraId="77EF89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p w14:paraId="1B339C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第2天 北京一日游：天安门广场+故宫+景山公园+颐和园</w:t>
      </w:r>
    </w:p>
    <w:p w14:paraId="581AE7A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lang w:val="en-US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40D7547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早餐后，您将前往参观驰名中外的天安门广场,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【天安门广场】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62ED516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之后穿越广场，前往参观北京故宫博物院,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【故宫】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【景山公园】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（步行约15分钟），俯瞰故宫全景和北京城的壮丽景色。</w:t>
      </w:r>
    </w:p>
    <w:p w14:paraId="20CD3A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下午，您将乘车前往游览著名的皇家花园-颐和园,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【颐和园】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是中国现存规模大、保存完整的皇家园林，也是中国四大名园之一，被誉为皇家园林博物馆，园内风景秀丽，其亭台楼阁、湖泊、桥梁等景色美不胜收。</w:t>
      </w:r>
    </w:p>
    <w:p w14:paraId="23B5136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小提示：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北京故宫周一会闭馆，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如遇周一，将与第3天行程调换游览顺序</w:t>
      </w:r>
    </w:p>
    <w:p w14:paraId="7FE085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13C0F89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B3D6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第3天 北京长城一日游：慕田峪长城+鸟巢+水立方</w:t>
      </w:r>
    </w:p>
    <w:p w14:paraId="51C07D8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北京市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区酒店</w:t>
      </w:r>
    </w:p>
    <w:p w14:paraId="5B07F8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9EC21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早餐后，您将乘车73公里（约1.5~2小时）前往游玩世界七大奇迹之一的万里长城中的慕田峪长城,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【慕田峪长城】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35B108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游览完长城后，返回北京市中心，顺路外观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【鸟巢】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（北京国家体育中心）和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【水立方】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（北京国家游泳中心）建筑，并与之合影。之后返回酒店，好好休息。</w:t>
      </w:r>
    </w:p>
    <w:p w14:paraId="06A9CC4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1C3E88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第4天 北京到西安高铁之旅：接送服务+酒店入住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</w:t>
      </w:r>
    </w:p>
    <w:p w14:paraId="67448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</w:p>
    <w:p w14:paraId="622AA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西安市区酒店</w:t>
      </w:r>
    </w:p>
    <w:p w14:paraId="443FE0E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723897E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今天我们的司机将送您前往北京火车站，乘坐高铁前往西安，车程约4.5~5.5小时，可概览沿线中国城镇、山林风光。</w:t>
      </w:r>
    </w:p>
    <w:p w14:paraId="34A1C8E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抵达西安火车站后，我们的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将在火车站的出口迎接您的到来，并送您前往西安市中心酒店入住休息。之后的时间您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可以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在酒店休息，也可在周边逛一逛。</w:t>
      </w:r>
    </w:p>
    <w:p w14:paraId="033906B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01FE89F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第5天 西安一日游：兵马俑+古城墙+钟楼、鼓楼</w:t>
      </w:r>
    </w:p>
    <w:p w14:paraId="1E681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含早餐，含午餐</w:t>
      </w:r>
    </w:p>
    <w:p w14:paraId="54819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西安市区酒店</w:t>
      </w:r>
    </w:p>
    <w:p w14:paraId="002E0E2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16E766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45F7031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也可以骑着自行车游览，欣赏古城墙与现代城市风光共同构成的绝佳风景。</w:t>
      </w:r>
    </w:p>
    <w:p w14:paraId="0397772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57D4E2A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410143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第6天 西安到成都：大雁塔+回民街+接送机服务</w:t>
      </w:r>
    </w:p>
    <w:p w14:paraId="795BF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</w:p>
    <w:p w14:paraId="04E18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成都市区酒店</w:t>
      </w:r>
    </w:p>
    <w:p w14:paraId="54E3438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8FA7F1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此外，感兴趣的话您也可以穿上中国传统服装-汉服，漫步在古建筑之间，仿佛穿越回旧时时空，也可与古色古香的宝塔合影，留下美好的旅行瞬间。随后您将前往游玩西安著名的美食文化街-【回民街】，在感受当地生活氛围的同时品味当地特色美食小吃。</w:t>
      </w:r>
    </w:p>
    <w:p w14:paraId="0003CBF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游玩结束后，我们的司机将送您前往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西安高铁站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搭乘动车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前往成都（约3~4小时）。</w:t>
      </w:r>
    </w:p>
    <w:p w14:paraId="6DFDF70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欢迎来到成都，我们的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工作人员将在</w:t>
      </w:r>
      <w:r>
        <w:rPr>
          <w:rFonts w:hint="default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出口迎接您的到来，并护送您前往成都市中心酒店办理入住手续。剩余的时间您可以自由安排，如果比较累，可在酒店休息养精蓄锐，如果时间还早，也可在周边逛一逛。</w:t>
      </w:r>
    </w:p>
    <w:p w14:paraId="2500422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31C2B4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第7天 成都一日游：成都熊猫基地+三星堆+锦里</w:t>
      </w:r>
    </w:p>
    <w:p w14:paraId="272501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含早餐,含午餐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成都市区酒店</w:t>
      </w:r>
      <w:bookmarkStart w:id="0" w:name="_GoBack"/>
      <w:bookmarkEnd w:id="0"/>
    </w:p>
    <w:p w14:paraId="3EA2B7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2572074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早餐后，您将乘车约17公里前往位于成都市北郊的成都大熊猫繁育研究基地游玩，观赏中国憨态可掬的国宝大熊猫，了解它们的生活习性和保护情况。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【成都大熊猫繁育研究基地】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简称成都熊猫基地，共饲养了100 多只大熊猫，是世界上圈养大熊猫数量最多的基地。在这里，您可以看到不同年龄段的大熊猫在园区内玩耍、吃饭、爬山、爬树、睡觉等可爱有趣的生活场景，也可以跟随导游参观熊猫博物馆了解更多关于熊猫的故事。此外，如果是秋天来玩，还有机会在月亮产房、太阳产房看到萌翻了的大熊猫幼崽。</w:t>
      </w:r>
    </w:p>
    <w:p w14:paraId="6347115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下午，您将乘车约50公里（1小时）前往参观“沉睡三千年，一醒惊天下”的三星堆博物馆。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【三星堆】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于1929年出土，是迄今在中国西南地区发现的规模最大、延续时间最长、文化内涵最丰富的古国遗址。在这里，您将看到威严雄伟的青铜大立人，精美绝伦的青铜神树，薄如蝉翼的黄金面具，纹饰繁复的金杖.....并跟随着导游的步伐，穿越历史尘烟，探秘古蜀文明，解锁这些文物背后的神秘故事。</w:t>
      </w:r>
    </w:p>
    <w:p w14:paraId="70A483A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三星堆博物馆于节假日期间人流量很大，门票一票难求，我们会竭尽全力抢票，如实在未能抢到，会根据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实际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情况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将当天行程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调整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成都熊猫基地+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成都博物馆+宽窄巷子+人民公园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】，敬请谅解。</w:t>
      </w:r>
    </w:p>
    <w:p w14:paraId="575C10A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参观结束后，返回成都市中心，漫步游玩锦里古街，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【锦里】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是成都最古老、最热闹繁华的商业街区，其悠久历史最早可追溯至秦汉时期。在这里，您探寻品味成都传统美食小吃，观看有趣的民俗表演，也可以欣赏中国传统古建筑之美。</w:t>
      </w:r>
    </w:p>
    <w:p w14:paraId="56CBD22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523BF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第8天 成都飞拉萨：接送机服务</w:t>
      </w:r>
    </w:p>
    <w:p w14:paraId="486D74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F98516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</w:t>
      </w:r>
    </w:p>
    <w:p w14:paraId="4844028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</w:p>
    <w:p w14:paraId="5FFFF87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拉萨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市区酒店</w:t>
      </w:r>
    </w:p>
    <w:p w14:paraId="5E2D1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5044999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前往机场搭乘航班飞往拉萨。</w:t>
      </w:r>
    </w:p>
    <w:p w14:paraId="5C0719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抵达拉萨后，我们的导游和司机将在机场出口迎接您的到来。刚到达高原的您，最需要的是放慢您的脚步、放松您的心情。我们会将您送至酒店，充分的休息，让身体慢慢适应高原的氛围。扎西德勒!!</w:t>
      </w:r>
    </w:p>
    <w:p w14:paraId="1506D62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温馨提示：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抵达拉萨当天不要做剧烈运动，当晚不要洗澡，以防感冒。不要饮酒。多饮水及吃水果，勿饱食。多休息，可自备西洋参含片或红景天、高原安等保健药品，以缓解高原反应。听从导游安排，尽量不要外出活动，保持平常心态和充分的休息是预防高原反应的最佳方法。身体不适时，及时到医院接受治疗。</w:t>
      </w:r>
    </w:p>
    <w:p w14:paraId="53568CD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</w:pPr>
    </w:p>
    <w:p w14:paraId="4673956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第9天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拉萨市内一日游：藏文化体验+色拉寺（周日无辩经）</w:t>
      </w:r>
    </w:p>
    <w:p w14:paraId="1F6AF39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含早餐,含晚餐</w:t>
      </w:r>
    </w:p>
    <w:p w14:paraId="092D45B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拉萨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市区酒店</w:t>
      </w:r>
    </w:p>
    <w:p w14:paraId="7506B5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3E4DF31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今天上午，您将前往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【藏文化体验馆】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体验一下传统的藏式手工艺，在了解沁人心脾的藏香是如何制作的同时，还可以亲手参与制作，与购买的藏香意义截然不同。还会有老师教您学习自己的名字藏文书写，并进行雕版印刷。亲手制作的藏香和印刷出的文字，均可以带回家作为此次西藏之行的纪念品。</w:t>
      </w:r>
    </w:p>
    <w:p w14:paraId="2F910E3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下午您将前往参观藏传佛教格鲁派6大主寺之一的色拉寺，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【色拉寺】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与哲蚌寺、甘丹寺合称为拉萨三大寺，寺内保存有上万个金刚佛像，其中最著名的塑像“马头明王”金刚像位于吉扎仓的护法神殿内。此外，色拉寺还有一大特色，即为在寺喇嘛的辩经活动。辩经场正中央有喇嘛们正在辩论知识，有的用有力的击掌声催促着对方的回答，有的拉动佛珠借助佛珠的力量来战胜对方。驻足在辩经场，便是置身在热闹的声音中，虽无法听懂他们的禅意，却能真实的感受到藏传佛教的信仰和力量。辩经时间一般从下午15:00开始。每逢周日、或偶遇寺庙临时举行法会、接待特定人士时，可能会取消辩经活动，敬请谅解！</w:t>
      </w:r>
    </w:p>
    <w:p w14:paraId="3C486D6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76E866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第10天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拉萨市内一日游：布达拉宫+大昭寺+八廓街</w:t>
      </w:r>
    </w:p>
    <w:p w14:paraId="341C59F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用餐：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含早餐</w:t>
      </w:r>
    </w:p>
    <w:p w14:paraId="2C06717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住宿：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拉萨市中心</w:t>
      </w:r>
    </w:p>
    <w:p w14:paraId="610EDE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98516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</w:t>
      </w:r>
    </w:p>
    <w:p w14:paraId="3A11B18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早餐后，前往参观世界上海拔最高的古代宫堡式建筑群-布达拉宫，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【布达拉宫】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坐落于拉萨市区西北玛布尔日山上，是集宫殿、城堡和寺院于一体的宏伟建筑，也是西藏最庞大、最完整的古代宫堡建筑群。布宫依山垒筑，共13层，高117.19米，东西长400余米，您将沿着布宫长长的阶梯拾阶而上，边走边俯瞰拉萨，将拉萨城的壮阔尽收眼底。一边拍照留念，一边休息，随后走进布达拉宫，探索这个网上极少有图片展示的神秘古老的宫殿。</w:t>
      </w:r>
    </w:p>
    <w:p w14:paraId="6AA2E9B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而后前往参观藏传佛教信徒心中的圣地-大昭寺，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【大昭寺】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始建于公元647年，距今已有1350年的历史，它是西藏现存最辉煌的吐蕃时期的建筑，共有5座金顶，108个佛殿。在这里，您可以举世罕见的释迦牟尼12岁等身像和虔诚的朝圣者在大昭寺前朝拜。</w:t>
      </w:r>
    </w:p>
    <w:p w14:paraId="4BA0F86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离开大昭寺后，您可以以大昭寺为中心顺时钟转一圈，想象自己是一个转帕廓的藏人，或是到</w:t>
      </w:r>
      <w:r>
        <w:rPr>
          <w:rStyle w:val="12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【八廓街】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</w:rPr>
        <w:t>上的手工艺品市场血拼一番，亦或者您只是单纯的在街头缓步移动，感受日光之城的温暖，或是找个甜茶馆，学习藏族朋友们的恬静与怡然自得。</w:t>
      </w:r>
    </w:p>
    <w:p w14:paraId="65A004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063720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 xml:space="preserve">第11天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7"/>
          <w:szCs w:val="27"/>
          <w:shd w:val="clear" w:fill="FFFFFF"/>
        </w:rPr>
        <w:t>拉萨飞上海：接送机服务</w:t>
      </w:r>
    </w:p>
    <w:p w14:paraId="36B19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</w:p>
    <w:p w14:paraId="2AF6A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上海市区酒店</w:t>
      </w:r>
    </w:p>
    <w:p w14:paraId="21A449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</w:rPr>
      </w:pPr>
    </w:p>
    <w:p w14:paraId="142804E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早餐后，我们将送您前往拉萨贡嘎机场搭乘飞机飞往上海。抵达上海后，我们的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将在机场出口迎接您的到来，并送您前往上海市中心酒店办理入住手续。剩余的时间您可以自由安排，如果比较累，可在酒店休息养精蓄锐，如果时间还早，也可在周边逛一逛。</w:t>
      </w:r>
    </w:p>
    <w:p w14:paraId="4FD6D68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ED617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第12天 上海一日游：上海中心大厦+上海博物馆+豫园+南京路+外滩</w:t>
      </w:r>
    </w:p>
    <w:p w14:paraId="0B9DD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含早餐，含午餐</w:t>
      </w:r>
    </w:p>
    <w:p w14:paraId="7738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上海市区酒店</w:t>
      </w:r>
    </w:p>
    <w:p w14:paraId="51386E18">
      <w:pPr>
        <w:pStyle w:val="2"/>
        <w:rPr>
          <w:rFonts w:hint="default"/>
          <w:lang w:val="en-US" w:eastAsia="zh-CN"/>
        </w:rPr>
      </w:pPr>
    </w:p>
    <w:p w14:paraId="16EDD0D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23D1118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随后，前往“中国四大博物馆之一”的【上海博物馆】，欣赏各种精美的传统珍贵文物，深入了解中国悠久而深厚的历史文化。上海博物馆素有“文物界半壁江山”之称，整体建筑上圆下方，贴合中国古代 “天圆地方”之说，馆内珍藏了超102万余件文物，涵盖了中国5000年文明史中最为珍贵的艺术品。其中上海博物馆镇馆之宝：约3000年历史的青铜器-大克鼎、西周时期的古代乐器-晋侯苏钟、商鞅变法的遗物-商鞅方升、雕刻了30+水生动物的春秋青铜器-子仲姜盘等最值得一观。</w:t>
      </w:r>
    </w:p>
    <w:p w14:paraId="530F91A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52D4B38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138B421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  <w:t>小提示：上海博物馆和豫园周一闭馆，可改为参观上海城市规划展览中心或上海城隍庙或法租界；旺季上海博物馆人民广场馆会替换安排上海博物馆东馆替代。</w:t>
      </w:r>
    </w:p>
    <w:p w14:paraId="0AB885F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 w14:paraId="677C2B4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8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kern w:val="0"/>
          <w:sz w:val="27"/>
          <w:szCs w:val="27"/>
          <w:u w:val="none"/>
          <w:shd w:val="clear" w:fill="FFFFFF"/>
          <w:lang w:val="en-US" w:eastAsia="zh-CN" w:bidi="ar"/>
        </w:rPr>
        <w:t>第13天 离开上海：送机/送站服务</w:t>
      </w:r>
    </w:p>
    <w:p w14:paraId="35A68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用餐：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含早餐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住宿：</w:t>
      </w:r>
      <w:r>
        <w:rPr>
          <w:rFonts w:hint="eastAsia" w:ascii="微软雅黑" w:hAnsi="微软雅黑" w:eastAsia="微软雅黑" w:cs="微软雅黑"/>
          <w:b w:val="0"/>
          <w:bCs w:val="0"/>
          <w:lang w:val="en-US" w:eastAsia="zh-CN"/>
        </w:rPr>
        <w:t>/</w:t>
      </w:r>
    </w:p>
    <w:p w14:paraId="5CE5319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150" w:afterAutospacing="0" w:line="380" w:lineRule="exact"/>
        <w:ind w:left="0"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早餐后，我们就将结束这趟精彩的旅程了，我们的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工作人员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将送您到机场或火车站前往下一目的地。如果您还想延长本次旅行，探索更多中国目的地，如成都、西藏、云南、张家界、哈尔滨等，也可联系我们为您安排。最后，衷心感谢您选择奥德赛旅行网，与我们一同探索中国。期待在未来的某一天，能够再次迎接您的到来。祝您一路平安！</w:t>
      </w:r>
    </w:p>
    <w:p w14:paraId="7672B47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</w:pPr>
    </w:p>
    <w:p w14:paraId="2F84FFB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98516" w:sz="24" w:space="5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600" w:beforeAutospacing="0" w:after="450" w:afterAutospacing="0" w:line="38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33"/>
          <w:szCs w:val="33"/>
          <w:u w:val="none"/>
          <w:shd w:val="clear" w:fill="FFFFFF"/>
        </w:rPr>
        <w:t>费用说明</w:t>
      </w:r>
    </w:p>
    <w:p w14:paraId="3FC4C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费用包含：</w:t>
      </w:r>
    </w:p>
    <w:p w14:paraId="7EDE21DD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交通：</w:t>
      </w:r>
    </w:p>
    <w:p w14:paraId="12145B1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包含北京-西安、西安-成都 高铁二等座；成都-拉萨以及拉萨-上海 飞机经济舱；</w:t>
      </w:r>
    </w:p>
    <w:p w14:paraId="33467A46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酒店：</w:t>
      </w:r>
    </w:p>
    <w:p w14:paraId="66985BA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提供基础房型的双人间即标间（不保证自然单间即大床房，不占床不提供早餐）</w:t>
      </w:r>
    </w:p>
    <w:p w14:paraId="2F83B83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若团内出现单男单女，若有其他单出的同性客人愿意拼房，旅行社会协助安排拼房，若拼不上则需要补单房差</w:t>
      </w:r>
    </w:p>
    <w:p w14:paraId="22FBABAC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餐食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55983D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包含行程所列餐食（酒店含早），其余未包含正餐自理，导游会协助安排</w:t>
      </w:r>
    </w:p>
    <w:p w14:paraId="6E200EBB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门票：</w:t>
      </w:r>
    </w:p>
    <w:p w14:paraId="6A9CAA1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含行程所列景点首道大门票及景区内必要的交通工具如区间车</w:t>
      </w:r>
    </w:p>
    <w:p w14:paraId="75FCB8FB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若突发状况不能游览与游客协商调换景点</w:t>
      </w:r>
    </w:p>
    <w:p w14:paraId="7C71EC3A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车辆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：</w:t>
      </w:r>
    </w:p>
    <w:p w14:paraId="6BD2948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全用车费用（含路桥费，油费，车辆进山费，自由活动时间自理）</w:t>
      </w:r>
    </w:p>
    <w:p w14:paraId="047E795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用车会根据人数安排，如果游客自行放弃行程，车费不予退还</w:t>
      </w:r>
    </w:p>
    <w:p w14:paraId="1495106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接送：</w:t>
      </w:r>
    </w:p>
    <w:p w14:paraId="339C1B6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此行程为散客拼团，接送机的时候，会把相近时间段的客人安排在一起接送，客人等候的时间可能在1.5小时左右不等。提前1天，工作人员或销售人员会提前同游客确认接送时间，若游客不愿意等候，可提前一天通知旅行社安排单独接送，费用自理</w:t>
      </w:r>
    </w:p>
    <w:p w14:paraId="2E1530C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 xml:space="preserve">导游: </w:t>
      </w:r>
    </w:p>
    <w:p w14:paraId="3A6FC61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根据实际情况安排中/英/中英双语导游</w:t>
      </w:r>
    </w:p>
    <w:p w14:paraId="37B741E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散客拼团，无法特别指定导游，旅行社会根据实际情况而定</w:t>
      </w:r>
    </w:p>
    <w:p w14:paraId="152003E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7）</w:t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保险：</w:t>
      </w:r>
    </w:p>
    <w:p w14:paraId="2EA95AC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eastAsia="zh-TW"/>
          <w14:textFill>
            <w14:solidFill>
              <w14:schemeClr w14:val="tx1"/>
            </w14:solidFill>
          </w14:textFill>
        </w:rPr>
        <w:t>旅游意外险、旅游车座位险、旅行社责任险（三险齐全）</w:t>
      </w:r>
    </w:p>
    <w:p w14:paraId="29033FE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070A98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2075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</w:pPr>
      <w:r>
        <w:rPr>
          <w:rFonts w:hint="eastAsia" w:ascii="微软雅黑" w:hAnsi="微软雅黑" w:eastAsia="微软雅黑" w:cs="微软雅黑"/>
          <w:b/>
          <w:bCs w:val="0"/>
          <w:color w:val="C65F10" w:themeColor="accent2" w:themeShade="BF"/>
          <w:kern w:val="0"/>
          <w:sz w:val="36"/>
          <w:szCs w:val="36"/>
          <w:highlight w:val="none"/>
          <w:lang w:val="en-US" w:eastAsia="zh-TW" w:bidi="ar-SA"/>
        </w:rPr>
        <w:t>费用不含：</w:t>
      </w:r>
    </w:p>
    <w:p w14:paraId="0E7D1E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1）交通：</w:t>
      </w:r>
      <w:r>
        <w:rPr>
          <w:rFonts w:hint="eastAsia" w:ascii="微软雅黑" w:hAnsi="微软雅黑" w:eastAsia="微软雅黑" w:cs="微软雅黑"/>
        </w:rPr>
        <w:t>第一天和最后一天的机票或火车票的往返大交通费用不含在团费内，若需旅行社代订，费用另收</w:t>
      </w:r>
    </w:p>
    <w:p w14:paraId="0847AFA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2）单房差：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不含单人入住所产生的单房差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3）个人消费：</w:t>
      </w:r>
    </w:p>
    <w:p w14:paraId="781347F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酒店内洗衣、电话、传真、收费电视、饮料、零食、烟酒等其他个人消费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4）意外情况：</w:t>
      </w:r>
    </w:p>
    <w:p w14:paraId="24BDCC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因不可抗拒的客观原因和非旅行社原因（如天灾、战争、罢工、疫情等）或航空公司航班原因、报名人数不足等特殊情况，旅行社有权取消或变更行程，相应的超出费用，旅行社有权追加收取。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5）小费：</w:t>
      </w:r>
    </w:p>
    <w:p w14:paraId="16FAB1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建议游客每人每天给导游40--70元RMB。</w:t>
      </w:r>
    </w:p>
    <w:p w14:paraId="7005999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建议游客每人每天给司机20--50元RMB。</w:t>
      </w:r>
    </w:p>
    <w:p w14:paraId="4AD51D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43624"/>
    <w:rsid w:val="0A944739"/>
    <w:rsid w:val="10CC6010"/>
    <w:rsid w:val="16CD3D3A"/>
    <w:rsid w:val="1AD07FDC"/>
    <w:rsid w:val="1C8C0313"/>
    <w:rsid w:val="1FF92002"/>
    <w:rsid w:val="3ED57B2D"/>
    <w:rsid w:val="3F705C23"/>
    <w:rsid w:val="40BD072E"/>
    <w:rsid w:val="41BB0B0E"/>
    <w:rsid w:val="459B11C2"/>
    <w:rsid w:val="47740242"/>
    <w:rsid w:val="487835F2"/>
    <w:rsid w:val="49C03C77"/>
    <w:rsid w:val="4CFB6DC8"/>
    <w:rsid w:val="4F1B012F"/>
    <w:rsid w:val="54F63F7F"/>
    <w:rsid w:val="63112CAB"/>
    <w:rsid w:val="6A495772"/>
    <w:rsid w:val="6F0A0C39"/>
    <w:rsid w:val="78F0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11"/>
    <w:basedOn w:val="11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6570</Words>
  <Characters>6704</Characters>
  <Lines>0</Lines>
  <Paragraphs>0</Paragraphs>
  <TotalTime>0</TotalTime>
  <ScaleCrop>false</ScaleCrop>
  <LinksUpToDate>false</LinksUpToDate>
  <CharactersWithSpaces>6737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WPS_1757398640</cp:lastModifiedBy>
  <dcterms:modified xsi:type="dcterms:W3CDTF">2026-02-03T03:07:28Z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eyJoZGlkIjoiMzEwNTM5NzYwMDRjMzkwZTVkZjY2ODkwMGIxNGU0OTUiLCJ1c2VySWQiOiIxNzQxMjYxMDk4In0=</vt:lpwstr>
  </property>
  <property fmtid="{D5CDD505-2E9C-101B-9397-08002B2CF9AE}" pid="4" name="ICV">
    <vt:lpwstr>3582D3C28F2E4925B4C08A4751899DC8_13</vt:lpwstr>
  </property>
</Properties>
</file>